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056EC" w14:textId="67E3C4AD" w:rsidR="00503959" w:rsidRPr="00036508" w:rsidRDefault="00503959" w:rsidP="005039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10bis</w:t>
      </w:r>
      <w:r w:rsidRPr="00036508">
        <w:rPr>
          <w:rFonts w:cs="Arial"/>
          <w:sz w:val="24"/>
          <w:szCs w:val="24"/>
          <w:lang w:eastAsia="zh-CN"/>
        </w:rPr>
        <w:tab/>
      </w:r>
      <w:r w:rsidRPr="007F6233">
        <w:rPr>
          <w:rFonts w:cs="Arial"/>
          <w:sz w:val="24"/>
          <w:szCs w:val="24"/>
          <w:lang w:eastAsia="zh-CN"/>
        </w:rPr>
        <w:t>R4-240</w:t>
      </w:r>
      <w:r w:rsidR="007F6233">
        <w:rPr>
          <w:rFonts w:cs="Arial"/>
          <w:sz w:val="24"/>
          <w:szCs w:val="24"/>
          <w:lang w:eastAsia="zh-CN"/>
        </w:rPr>
        <w:t>4977</w:t>
      </w:r>
    </w:p>
    <w:p w14:paraId="05036312" w14:textId="77777777" w:rsidR="00503959" w:rsidRPr="00036508" w:rsidRDefault="00503959" w:rsidP="005039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Changsha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China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15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Pr="006D409C">
        <w:rPr>
          <w:rFonts w:cs="Arial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9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April</w:t>
      </w:r>
      <w:r w:rsidRPr="006D409C">
        <w:rPr>
          <w:rFonts w:cs="Arial"/>
          <w:sz w:val="24"/>
          <w:szCs w:val="24"/>
          <w:lang w:eastAsia="zh-CN"/>
        </w:rPr>
        <w:t>, 2024</w:t>
      </w:r>
    </w:p>
    <w:p w14:paraId="25590F8B" w14:textId="2DA7D761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2B12B9" w:rsidRPr="002B12B9">
        <w:rPr>
          <w:rFonts w:ascii="Arial" w:hAnsi="Arial" w:cs="Arial"/>
          <w:bCs/>
          <w:sz w:val="22"/>
          <w:szCs w:val="22"/>
          <w:lang w:val="en-US"/>
        </w:rPr>
        <w:t>6</w:t>
      </w:r>
      <w:r w:rsidR="003D768A" w:rsidRPr="002B12B9">
        <w:rPr>
          <w:rFonts w:ascii="Arial" w:hAnsi="Arial" w:cs="Arial"/>
          <w:bCs/>
          <w:sz w:val="22"/>
          <w:szCs w:val="22"/>
          <w:lang w:val="en-US"/>
        </w:rPr>
        <w:t>.6.1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0078452D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D931D9">
        <w:rPr>
          <w:rFonts w:ascii="Arial" w:hAnsi="Arial" w:cs="Arial"/>
          <w:sz w:val="22"/>
          <w:szCs w:val="22"/>
          <w:lang w:val="en-US"/>
        </w:rPr>
        <w:t>Remaining issues</w:t>
      </w:r>
      <w:r w:rsidR="00D9668D">
        <w:rPr>
          <w:rFonts w:ascii="Arial" w:hAnsi="Arial" w:cs="Arial"/>
          <w:sz w:val="22"/>
          <w:szCs w:val="22"/>
          <w:lang w:val="en-US"/>
        </w:rPr>
        <w:t xml:space="preserve"> </w:t>
      </w:r>
      <w:r w:rsidR="00C13286" w:rsidRPr="00C13286">
        <w:rPr>
          <w:rFonts w:ascii="Arial" w:hAnsi="Arial" w:cs="Arial"/>
          <w:sz w:val="22"/>
          <w:szCs w:val="22"/>
          <w:lang w:val="en-US"/>
        </w:rPr>
        <w:t>on BWP operation without restriction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D31DCC">
      <w:pPr>
        <w:pStyle w:val="Heading1"/>
      </w:pPr>
      <w:bookmarkStart w:id="2" w:name="OLE_LINK13"/>
      <w:bookmarkStart w:id="3" w:name="OLE_LINK14"/>
      <w:r w:rsidRPr="008C3412">
        <w:t>Introduction</w:t>
      </w:r>
    </w:p>
    <w:p w14:paraId="3366D8C3" w14:textId="4F013F52" w:rsidR="003B3E02" w:rsidRDefault="003B3E02" w:rsidP="00D25FB1">
      <w:pPr>
        <w:spacing w:before="18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</w:t>
      </w:r>
      <w:r w:rsidR="00A8083D" w:rsidRPr="00B6191B">
        <w:rPr>
          <w:sz w:val="22"/>
          <w:szCs w:val="22"/>
          <w:lang w:val="en-US"/>
        </w:rPr>
        <w:t xml:space="preserve">his paper </w:t>
      </w:r>
      <w:r>
        <w:rPr>
          <w:sz w:val="22"/>
          <w:szCs w:val="22"/>
          <w:lang w:val="en-US"/>
        </w:rPr>
        <w:t>we</w:t>
      </w:r>
      <w:r w:rsidR="00A8083D" w:rsidRPr="00B6191B">
        <w:rPr>
          <w:sz w:val="22"/>
          <w:szCs w:val="22"/>
          <w:lang w:val="en-US"/>
        </w:rPr>
        <w:t xml:space="preserve"> </w:t>
      </w:r>
      <w:r w:rsidR="00884490">
        <w:rPr>
          <w:rFonts w:eastAsia="SimSun"/>
          <w:sz w:val="22"/>
          <w:szCs w:val="20"/>
          <w:lang w:val="en-US" w:eastAsia="zh-CN"/>
        </w:rPr>
        <w:t xml:space="preserve">have discussed the </w:t>
      </w:r>
      <w:r w:rsidR="00884490" w:rsidRPr="00A529ED">
        <w:rPr>
          <w:rFonts w:eastAsia="SimSun"/>
          <w:sz w:val="22"/>
          <w:szCs w:val="20"/>
          <w:lang w:val="en-US" w:eastAsia="zh-CN"/>
        </w:rPr>
        <w:t>remaining issues on BWP operation without restriction requirements</w:t>
      </w:r>
      <w:r w:rsidR="00884490" w:rsidRPr="00B6191B">
        <w:rPr>
          <w:sz w:val="22"/>
          <w:szCs w:val="22"/>
          <w:lang w:val="en-US"/>
        </w:rPr>
        <w:t xml:space="preserve"> </w:t>
      </w:r>
      <w:r w:rsidR="00884490">
        <w:rPr>
          <w:sz w:val="22"/>
          <w:szCs w:val="22"/>
          <w:lang w:val="en-US"/>
        </w:rPr>
        <w:t xml:space="preserve">and we also </w:t>
      </w:r>
      <w:r w:rsidR="00A8083D" w:rsidRPr="00B6191B">
        <w:rPr>
          <w:sz w:val="22"/>
          <w:szCs w:val="22"/>
          <w:lang w:val="en-US"/>
        </w:rPr>
        <w:t>analyze</w:t>
      </w:r>
      <w:r>
        <w:rPr>
          <w:sz w:val="22"/>
          <w:szCs w:val="22"/>
          <w:lang w:val="en-US"/>
        </w:rPr>
        <w:t xml:space="preserve"> </w:t>
      </w:r>
      <w:r w:rsidR="0008535C">
        <w:rPr>
          <w:sz w:val="22"/>
          <w:szCs w:val="22"/>
          <w:lang w:val="en-US"/>
        </w:rPr>
        <w:t xml:space="preserve">the reply RAN2 LS to RAN4 regarding the applicability of </w:t>
      </w:r>
      <w:r w:rsidR="00262348">
        <w:rPr>
          <w:sz w:val="22"/>
          <w:szCs w:val="22"/>
          <w:lang w:val="en-US"/>
        </w:rPr>
        <w:t xml:space="preserve">the </w:t>
      </w:r>
      <w:r w:rsidR="007C3937" w:rsidRPr="007C3937">
        <w:rPr>
          <w:sz w:val="22"/>
          <w:szCs w:val="22"/>
          <w:lang w:val="en-US"/>
        </w:rPr>
        <w:t xml:space="preserve">NCD-SSB based L1 and L3 </w:t>
      </w:r>
      <w:r w:rsidR="007C3937">
        <w:rPr>
          <w:sz w:val="22"/>
          <w:szCs w:val="22"/>
          <w:lang w:val="en-US"/>
        </w:rPr>
        <w:t xml:space="preserve">measurements on </w:t>
      </w:r>
      <w:proofErr w:type="spellStart"/>
      <w:r w:rsidR="007C3937">
        <w:rPr>
          <w:sz w:val="22"/>
          <w:szCs w:val="22"/>
          <w:lang w:val="en-US"/>
        </w:rPr>
        <w:t>PSCell</w:t>
      </w:r>
      <w:proofErr w:type="spellEnd"/>
      <w:r w:rsidR="007C3937">
        <w:rPr>
          <w:sz w:val="22"/>
          <w:szCs w:val="22"/>
          <w:lang w:val="en-US"/>
        </w:rPr>
        <w:t xml:space="preserve"> for the </w:t>
      </w:r>
      <w:r w:rsidR="00262348" w:rsidRPr="00262348">
        <w:rPr>
          <w:sz w:val="22"/>
          <w:szCs w:val="22"/>
          <w:lang w:val="en-US"/>
        </w:rPr>
        <w:t xml:space="preserve">UE supporting option C </w:t>
      </w:r>
      <w:r w:rsidR="00A8083D" w:rsidRPr="00B6191B">
        <w:rPr>
          <w:sz w:val="22"/>
          <w:szCs w:val="22"/>
          <w:lang w:val="en-US"/>
        </w:rPr>
        <w:t>[1]</w:t>
      </w:r>
      <w:r w:rsidR="00A8083D">
        <w:rPr>
          <w:sz w:val="22"/>
          <w:szCs w:val="22"/>
          <w:lang w:val="en-US"/>
        </w:rPr>
        <w:t>.</w:t>
      </w:r>
    </w:p>
    <w:p w14:paraId="62495C19" w14:textId="2007BB6B" w:rsidR="009944F8" w:rsidRDefault="009944F8" w:rsidP="002B4FBB">
      <w:pPr>
        <w:pStyle w:val="Heading1"/>
        <w:spacing w:before="360"/>
        <w:ind w:left="431" w:hanging="431"/>
      </w:pPr>
      <w:r>
        <w:t>Requirements for joint options</w:t>
      </w:r>
    </w:p>
    <w:p w14:paraId="1C283DC0" w14:textId="5756B86F" w:rsidR="009944F8" w:rsidRPr="0075627C" w:rsidRDefault="00344D36" w:rsidP="009944F8">
      <w:pPr>
        <w:rPr>
          <w:sz w:val="22"/>
          <w:szCs w:val="22"/>
          <w:lang w:val="en-GB" w:eastAsia="en-US"/>
        </w:rPr>
      </w:pPr>
      <w:r w:rsidRPr="0075627C">
        <w:rPr>
          <w:sz w:val="22"/>
          <w:szCs w:val="22"/>
          <w:lang w:val="en-GB" w:eastAsia="en-US"/>
        </w:rPr>
        <w:t>One of the remaining issues is the requirement for joint options</w:t>
      </w:r>
      <w:r w:rsidR="0075627C">
        <w:rPr>
          <w:sz w:val="22"/>
          <w:szCs w:val="22"/>
          <w:lang w:val="en-GB" w:eastAsia="en-US"/>
        </w:rPr>
        <w:t xml:space="preserve"> as follow</w:t>
      </w:r>
      <w:r w:rsidRPr="0075627C">
        <w:rPr>
          <w:sz w:val="22"/>
          <w:szCs w:val="22"/>
          <w:lang w:val="en-GB"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4D36" w14:paraId="5CE7735E" w14:textId="77777777" w:rsidTr="00344D36">
        <w:tc>
          <w:tcPr>
            <w:tcW w:w="9629" w:type="dxa"/>
          </w:tcPr>
          <w:p w14:paraId="705F2E16" w14:textId="77777777" w:rsidR="00BA587D" w:rsidRPr="00BA587D" w:rsidRDefault="00BA587D" w:rsidP="00BA587D">
            <w:pPr>
              <w:spacing w:after="180"/>
              <w:rPr>
                <w:color w:val="000000"/>
                <w:sz w:val="20"/>
                <w:szCs w:val="20"/>
                <w:lang w:val="en-GB" w:eastAsia="zh-CN"/>
              </w:rPr>
            </w:pPr>
            <w:r w:rsidRPr="00BA587D">
              <w:rPr>
                <w:b/>
                <w:bCs/>
                <w:color w:val="000000"/>
                <w:sz w:val="20"/>
                <w:szCs w:val="20"/>
                <w:u w:val="single"/>
                <w:lang w:val="en-GB" w:eastAsia="zh-CN"/>
              </w:rPr>
              <w:t>Issue 1-1: Requirements/UE behaviour for UE supporting both option B-1-1 and A</w:t>
            </w:r>
          </w:p>
          <w:p w14:paraId="0E77EFD7" w14:textId="77777777" w:rsidR="00BA587D" w:rsidRPr="00BA587D" w:rsidRDefault="00BA587D" w:rsidP="00BA587D">
            <w:pPr>
              <w:numPr>
                <w:ilvl w:val="0"/>
                <w:numId w:val="48"/>
              </w:numPr>
              <w:spacing w:after="120"/>
              <w:ind w:left="360"/>
              <w:textAlignment w:val="center"/>
              <w:rPr>
                <w:rFonts w:ascii="Calibri" w:hAnsi="Calibri" w:cs="Calibri"/>
                <w:sz w:val="22"/>
                <w:szCs w:val="22"/>
                <w:lang w:val="en-GB" w:eastAsia="zh-CN"/>
              </w:rPr>
            </w:pPr>
            <w:r w:rsidRPr="00BA587D">
              <w:rPr>
                <w:color w:val="000000"/>
                <w:sz w:val="20"/>
                <w:szCs w:val="20"/>
                <w:lang w:val="en-GB" w:eastAsia="zh-CN"/>
              </w:rPr>
              <w:t>FFS following options</w:t>
            </w:r>
          </w:p>
          <w:p w14:paraId="2A38C9AC" w14:textId="77777777" w:rsidR="00BA587D" w:rsidRPr="00BA587D" w:rsidRDefault="00BA587D" w:rsidP="00BA587D">
            <w:pPr>
              <w:numPr>
                <w:ilvl w:val="1"/>
                <w:numId w:val="48"/>
              </w:numPr>
              <w:spacing w:after="120"/>
              <w:ind w:left="1080"/>
              <w:textAlignment w:val="center"/>
              <w:rPr>
                <w:rFonts w:ascii="Calibri" w:hAnsi="Calibri" w:cs="Calibri"/>
                <w:sz w:val="22"/>
                <w:szCs w:val="22"/>
                <w:lang w:val="en-GB" w:eastAsia="zh-CN"/>
              </w:rPr>
            </w:pPr>
            <w:r w:rsidRPr="00BA587D">
              <w:rPr>
                <w:color w:val="000000"/>
                <w:sz w:val="20"/>
                <w:szCs w:val="20"/>
                <w:lang w:val="en-GB" w:eastAsia="zh-CN"/>
              </w:rPr>
              <w:t xml:space="preserve">Option 1a: </w:t>
            </w:r>
          </w:p>
          <w:p w14:paraId="5F9D98A9" w14:textId="77777777" w:rsidR="00BA587D" w:rsidRPr="00BA587D" w:rsidRDefault="00BA587D" w:rsidP="00BA587D">
            <w:pPr>
              <w:numPr>
                <w:ilvl w:val="2"/>
                <w:numId w:val="48"/>
              </w:numPr>
              <w:spacing w:after="120"/>
              <w:ind w:left="1800"/>
              <w:textAlignment w:val="center"/>
              <w:rPr>
                <w:rFonts w:ascii="Calibri" w:hAnsi="Calibri" w:cs="Calibri"/>
                <w:sz w:val="22"/>
                <w:szCs w:val="22"/>
                <w:lang w:val="en-GB" w:eastAsia="zh-CN"/>
              </w:rPr>
            </w:pPr>
            <w:r w:rsidRPr="00BA587D">
              <w:rPr>
                <w:color w:val="000000"/>
                <w:sz w:val="20"/>
                <w:szCs w:val="20"/>
                <w:lang w:val="en-GB" w:eastAsia="zh-CN"/>
              </w:rPr>
              <w:t>For UE supporting both option B-1-1 and option A, UE shall perform L1 measurement according to network configuration, there is no need to define additional requirements/ UE behaviour.</w:t>
            </w:r>
          </w:p>
          <w:p w14:paraId="3BF668AE" w14:textId="77777777" w:rsidR="00BA587D" w:rsidRPr="00BA587D" w:rsidRDefault="00BA587D" w:rsidP="00BA587D">
            <w:pPr>
              <w:numPr>
                <w:ilvl w:val="1"/>
                <w:numId w:val="48"/>
              </w:numPr>
              <w:spacing w:after="120"/>
              <w:ind w:left="1080"/>
              <w:textAlignment w:val="center"/>
              <w:rPr>
                <w:rFonts w:ascii="Calibri" w:hAnsi="Calibri" w:cs="Calibri"/>
                <w:sz w:val="22"/>
                <w:szCs w:val="22"/>
                <w:lang w:val="en-GB" w:eastAsia="zh-CN"/>
              </w:rPr>
            </w:pPr>
            <w:r w:rsidRPr="00BA587D">
              <w:rPr>
                <w:color w:val="000000"/>
                <w:sz w:val="20"/>
                <w:szCs w:val="20"/>
                <w:lang w:val="en-GB" w:eastAsia="zh-CN"/>
              </w:rPr>
              <w:t xml:space="preserve">Option 1b: </w:t>
            </w:r>
          </w:p>
          <w:p w14:paraId="771ABA84" w14:textId="77777777" w:rsidR="00BA587D" w:rsidRPr="00BA587D" w:rsidRDefault="00BA587D" w:rsidP="00BA587D">
            <w:pPr>
              <w:numPr>
                <w:ilvl w:val="2"/>
                <w:numId w:val="48"/>
              </w:numPr>
              <w:spacing w:after="120"/>
              <w:ind w:left="1800"/>
              <w:textAlignment w:val="center"/>
              <w:rPr>
                <w:rFonts w:ascii="Calibri" w:hAnsi="Calibri" w:cs="Calibri"/>
                <w:sz w:val="22"/>
                <w:szCs w:val="22"/>
                <w:lang w:val="en-GB" w:eastAsia="zh-CN"/>
              </w:rPr>
            </w:pPr>
            <w:r w:rsidRPr="00BA587D">
              <w:rPr>
                <w:color w:val="000000"/>
                <w:sz w:val="20"/>
                <w:szCs w:val="20"/>
                <w:lang w:val="en-GB" w:eastAsia="zh-CN"/>
              </w:rPr>
              <w:t>For UE supporting both option B-1-1 and A, if configured by NW, UE should perform L1 measurement on both CD-SSB outside active BWP and CSI-RS within active BWP. No additional requirements will be defined for such scenario.</w:t>
            </w:r>
          </w:p>
          <w:p w14:paraId="57725BF4" w14:textId="77777777" w:rsidR="00BA587D" w:rsidRPr="00BA587D" w:rsidRDefault="00BA587D" w:rsidP="00BA587D">
            <w:pPr>
              <w:numPr>
                <w:ilvl w:val="1"/>
                <w:numId w:val="48"/>
              </w:numPr>
              <w:spacing w:after="120"/>
              <w:ind w:left="1080"/>
              <w:textAlignment w:val="center"/>
              <w:rPr>
                <w:rFonts w:ascii="Calibri" w:hAnsi="Calibri" w:cs="Calibri"/>
                <w:sz w:val="22"/>
                <w:szCs w:val="22"/>
                <w:lang w:val="en-GB" w:eastAsia="zh-CN"/>
              </w:rPr>
            </w:pPr>
            <w:r w:rsidRPr="00BA587D">
              <w:rPr>
                <w:color w:val="000000"/>
                <w:sz w:val="20"/>
                <w:szCs w:val="20"/>
                <w:lang w:val="en-GB" w:eastAsia="zh-CN"/>
              </w:rPr>
              <w:t>Option 2:</w:t>
            </w:r>
          </w:p>
          <w:p w14:paraId="593E7F2C" w14:textId="77777777" w:rsidR="00BA587D" w:rsidRPr="00BA587D" w:rsidRDefault="00BA587D" w:rsidP="00BA587D">
            <w:pPr>
              <w:numPr>
                <w:ilvl w:val="2"/>
                <w:numId w:val="48"/>
              </w:numPr>
              <w:spacing w:after="120"/>
              <w:ind w:left="1800"/>
              <w:textAlignment w:val="center"/>
              <w:rPr>
                <w:rFonts w:ascii="Calibri" w:hAnsi="Calibri" w:cs="Calibri"/>
                <w:sz w:val="22"/>
                <w:szCs w:val="22"/>
                <w:lang w:val="en-GB" w:eastAsia="zh-CN"/>
              </w:rPr>
            </w:pPr>
            <w:r w:rsidRPr="00BA587D">
              <w:rPr>
                <w:color w:val="000000"/>
                <w:sz w:val="20"/>
                <w:szCs w:val="20"/>
                <w:lang w:val="en-GB" w:eastAsia="zh-CN"/>
              </w:rPr>
              <w:t>For UE supporting both option B-1-1 and A, if CSI-RS is configured within the active BWP for L1 measurements, then UE is NOT expected to perform RLM/BFD/BM based on CD-SSB outside active BWP.</w:t>
            </w:r>
          </w:p>
          <w:p w14:paraId="4DA1AB87" w14:textId="77777777" w:rsidR="00BA587D" w:rsidRPr="00BA587D" w:rsidRDefault="00BA587D" w:rsidP="00BA587D">
            <w:pPr>
              <w:numPr>
                <w:ilvl w:val="2"/>
                <w:numId w:val="48"/>
              </w:numPr>
              <w:spacing w:after="120"/>
              <w:ind w:left="1800"/>
              <w:textAlignment w:val="center"/>
              <w:rPr>
                <w:rFonts w:ascii="Calibri" w:hAnsi="Calibri" w:cs="Calibri"/>
                <w:sz w:val="22"/>
                <w:szCs w:val="22"/>
                <w:lang w:val="en-GB" w:eastAsia="zh-CN"/>
              </w:rPr>
            </w:pPr>
            <w:r w:rsidRPr="00BA587D">
              <w:rPr>
                <w:color w:val="000000"/>
                <w:sz w:val="20"/>
                <w:szCs w:val="20"/>
                <w:lang w:val="en-GB" w:eastAsia="zh-CN"/>
              </w:rPr>
              <w:t>It is clarified in the SSB based L1 measurement requirements that if UE supports both option B-1-1 and option A then the UE is not required to measure the SSB if it is outside active BWP.</w:t>
            </w:r>
          </w:p>
          <w:p w14:paraId="4256826A" w14:textId="77777777" w:rsidR="00BA587D" w:rsidRPr="00BA587D" w:rsidRDefault="00BA587D" w:rsidP="00BA587D">
            <w:pPr>
              <w:spacing w:after="180"/>
              <w:rPr>
                <w:color w:val="000000"/>
                <w:sz w:val="20"/>
                <w:szCs w:val="20"/>
                <w:lang w:val="en-GB" w:eastAsia="zh-CN"/>
              </w:rPr>
            </w:pPr>
            <w:r w:rsidRPr="00BA587D">
              <w:rPr>
                <w:b/>
                <w:bCs/>
                <w:color w:val="000000"/>
                <w:sz w:val="20"/>
                <w:szCs w:val="20"/>
                <w:u w:val="single"/>
                <w:lang w:val="en-GB" w:eastAsia="zh-CN"/>
              </w:rPr>
              <w:t>Issue 1-3: Requirements/UE behaviour for UE supporting both option C and B-1-1</w:t>
            </w:r>
          </w:p>
          <w:p w14:paraId="0BD5E92A" w14:textId="77777777" w:rsidR="00BA587D" w:rsidRPr="00BA587D" w:rsidRDefault="00BA587D" w:rsidP="00BA587D">
            <w:pPr>
              <w:numPr>
                <w:ilvl w:val="0"/>
                <w:numId w:val="49"/>
              </w:numPr>
              <w:spacing w:after="120"/>
              <w:ind w:left="360"/>
              <w:textAlignment w:val="center"/>
              <w:rPr>
                <w:rFonts w:ascii="Calibri" w:hAnsi="Calibri" w:cs="Calibri"/>
                <w:sz w:val="22"/>
                <w:szCs w:val="22"/>
                <w:lang w:val="en-GB" w:eastAsia="zh-CN"/>
              </w:rPr>
            </w:pPr>
            <w:r w:rsidRPr="00BA587D">
              <w:rPr>
                <w:color w:val="000000"/>
                <w:sz w:val="20"/>
                <w:szCs w:val="20"/>
                <w:lang w:val="en-GB" w:eastAsia="zh-CN"/>
              </w:rPr>
              <w:t>FFS following options</w:t>
            </w:r>
          </w:p>
          <w:p w14:paraId="285E9CC4" w14:textId="77777777" w:rsidR="00BA587D" w:rsidRPr="00BA587D" w:rsidRDefault="00BA587D" w:rsidP="00BA587D">
            <w:pPr>
              <w:numPr>
                <w:ilvl w:val="1"/>
                <w:numId w:val="49"/>
              </w:numPr>
              <w:spacing w:after="120"/>
              <w:ind w:left="1080"/>
              <w:textAlignment w:val="center"/>
              <w:rPr>
                <w:rFonts w:ascii="Calibri" w:hAnsi="Calibri" w:cs="Calibri"/>
                <w:sz w:val="22"/>
                <w:szCs w:val="22"/>
                <w:lang w:val="en-GB" w:eastAsia="zh-CN"/>
              </w:rPr>
            </w:pPr>
            <w:r w:rsidRPr="00BA587D">
              <w:rPr>
                <w:color w:val="000000"/>
                <w:sz w:val="20"/>
                <w:szCs w:val="20"/>
                <w:lang w:val="en-GB" w:eastAsia="zh-CN"/>
              </w:rPr>
              <w:t xml:space="preserve">Option 1: </w:t>
            </w:r>
          </w:p>
          <w:p w14:paraId="50B0E0FF" w14:textId="77777777" w:rsidR="00BA587D" w:rsidRPr="00BA587D" w:rsidRDefault="00BA587D" w:rsidP="00BA587D">
            <w:pPr>
              <w:numPr>
                <w:ilvl w:val="2"/>
                <w:numId w:val="49"/>
              </w:numPr>
              <w:spacing w:after="120"/>
              <w:ind w:left="1800"/>
              <w:textAlignment w:val="center"/>
              <w:rPr>
                <w:rFonts w:ascii="Calibri" w:hAnsi="Calibri" w:cs="Calibri"/>
                <w:sz w:val="22"/>
                <w:szCs w:val="22"/>
                <w:lang w:val="en-GB" w:eastAsia="zh-CN"/>
              </w:rPr>
            </w:pPr>
            <w:r w:rsidRPr="00BA587D">
              <w:rPr>
                <w:color w:val="000000"/>
                <w:sz w:val="20"/>
                <w:szCs w:val="20"/>
                <w:lang w:val="en-GB" w:eastAsia="zh-CN"/>
              </w:rPr>
              <w:t>For UE supporting both option B-1-1 and C, if both CD-SSB and NCD-SSB are configured outside active BWP, then UE is expected to perform RLM/BFD/BM following NW configuration based on TS 38.331. No additional requirements will be defined for such scenario.</w:t>
            </w:r>
          </w:p>
          <w:p w14:paraId="2CB46FA7" w14:textId="77777777" w:rsidR="00BA587D" w:rsidRPr="00BA587D" w:rsidRDefault="00BA587D" w:rsidP="00BA587D">
            <w:pPr>
              <w:numPr>
                <w:ilvl w:val="1"/>
                <w:numId w:val="49"/>
              </w:numPr>
              <w:spacing w:after="120"/>
              <w:ind w:left="1080"/>
              <w:textAlignment w:val="center"/>
              <w:rPr>
                <w:rFonts w:ascii="Calibri" w:hAnsi="Calibri" w:cs="Calibri"/>
                <w:sz w:val="22"/>
                <w:szCs w:val="22"/>
                <w:lang w:val="en-GB" w:eastAsia="zh-CN"/>
              </w:rPr>
            </w:pPr>
            <w:r w:rsidRPr="00BA587D">
              <w:rPr>
                <w:color w:val="000000"/>
                <w:sz w:val="20"/>
                <w:szCs w:val="20"/>
                <w:lang w:val="en-GB" w:eastAsia="zh-CN"/>
              </w:rPr>
              <w:t xml:space="preserve">Option 2: </w:t>
            </w:r>
          </w:p>
          <w:p w14:paraId="3B9BA3CB" w14:textId="74468B63" w:rsidR="00344D36" w:rsidRDefault="00BA587D" w:rsidP="00BA587D">
            <w:pPr>
              <w:numPr>
                <w:ilvl w:val="2"/>
                <w:numId w:val="49"/>
              </w:numPr>
              <w:spacing w:after="120"/>
              <w:ind w:left="1800"/>
              <w:textAlignment w:val="center"/>
              <w:rPr>
                <w:lang w:val="en-GB" w:eastAsia="en-US"/>
              </w:rPr>
            </w:pPr>
            <w:r w:rsidRPr="00BA587D">
              <w:rPr>
                <w:color w:val="000000"/>
                <w:sz w:val="20"/>
                <w:szCs w:val="20"/>
                <w:lang w:val="en-GB" w:eastAsia="zh-CN"/>
              </w:rPr>
              <w:t>For UE supporting both option B-1-1 and C, if the active BWP that does not contain CD- or NCD-SSB, UE should perform L1 measurement on CD-SSB. No additional requirements will be defined for such scenario.</w:t>
            </w:r>
          </w:p>
        </w:tc>
      </w:tr>
    </w:tbl>
    <w:p w14:paraId="4A5E9393" w14:textId="4B6B24AC" w:rsidR="002447DD" w:rsidRDefault="002447DD" w:rsidP="002447DD">
      <w:pPr>
        <w:spacing w:before="120" w:after="120"/>
        <w:rPr>
          <w:sz w:val="22"/>
          <w:szCs w:val="22"/>
          <w:lang w:val="en-GB" w:eastAsia="en-US"/>
        </w:rPr>
      </w:pPr>
      <w:r w:rsidRPr="00651EAD">
        <w:rPr>
          <w:sz w:val="22"/>
          <w:szCs w:val="22"/>
          <w:lang w:val="en-GB" w:eastAsia="en-US"/>
        </w:rPr>
        <w:t xml:space="preserve">When UE supports both option B-1-1 and A, the relevant scenario is where UE is </w:t>
      </w:r>
      <w:r w:rsidR="00B477B2" w:rsidRPr="00651EAD">
        <w:rPr>
          <w:sz w:val="22"/>
          <w:szCs w:val="22"/>
          <w:lang w:val="en-GB" w:eastAsia="en-US"/>
        </w:rPr>
        <w:t xml:space="preserve">staying </w:t>
      </w:r>
      <w:r w:rsidRPr="00651EAD">
        <w:rPr>
          <w:sz w:val="22"/>
          <w:szCs w:val="22"/>
          <w:lang w:val="en-GB" w:eastAsia="en-US"/>
        </w:rPr>
        <w:t xml:space="preserve">in an active BWP </w:t>
      </w:r>
      <w:r w:rsidR="00B477B2" w:rsidRPr="00651EAD">
        <w:rPr>
          <w:sz w:val="22"/>
          <w:szCs w:val="22"/>
          <w:lang w:val="en-GB" w:eastAsia="en-US"/>
        </w:rPr>
        <w:t>which</w:t>
      </w:r>
      <w:r w:rsidRPr="00651EAD">
        <w:rPr>
          <w:sz w:val="22"/>
          <w:szCs w:val="22"/>
          <w:lang w:val="en-GB" w:eastAsia="en-US"/>
        </w:rPr>
        <w:t xml:space="preserve"> does not </w:t>
      </w:r>
      <w:r w:rsidR="008063E8">
        <w:rPr>
          <w:sz w:val="22"/>
          <w:szCs w:val="22"/>
          <w:lang w:val="en-GB" w:eastAsia="en-US"/>
        </w:rPr>
        <w:t>contain</w:t>
      </w:r>
      <w:r w:rsidRPr="00651EAD">
        <w:rPr>
          <w:sz w:val="22"/>
          <w:szCs w:val="22"/>
          <w:lang w:val="en-GB" w:eastAsia="en-US"/>
        </w:rPr>
        <w:t xml:space="preserve"> CD- or NCD-SSB, but UE is configured to </w:t>
      </w:r>
      <w:r w:rsidR="00651EAD" w:rsidRPr="00651EAD">
        <w:rPr>
          <w:sz w:val="22"/>
          <w:szCs w:val="22"/>
          <w:lang w:val="en-GB" w:eastAsia="en-US"/>
        </w:rPr>
        <w:t>perform</w:t>
      </w:r>
      <w:r w:rsidRPr="00651EAD">
        <w:rPr>
          <w:sz w:val="22"/>
          <w:szCs w:val="22"/>
          <w:lang w:val="en-GB" w:eastAsia="en-US"/>
        </w:rPr>
        <w:t xml:space="preserve"> L1 </w:t>
      </w:r>
      <w:r w:rsidR="00651EAD" w:rsidRPr="00651EAD">
        <w:rPr>
          <w:sz w:val="22"/>
          <w:szCs w:val="22"/>
          <w:lang w:val="en-GB" w:eastAsia="en-US"/>
        </w:rPr>
        <w:t xml:space="preserve">measurement for </w:t>
      </w:r>
      <w:r w:rsidRPr="00651EAD">
        <w:rPr>
          <w:sz w:val="22"/>
          <w:szCs w:val="22"/>
          <w:lang w:val="en-GB" w:eastAsia="en-US"/>
        </w:rPr>
        <w:t xml:space="preserve">both SSB </w:t>
      </w:r>
      <w:r w:rsidRPr="00651EAD">
        <w:rPr>
          <w:sz w:val="22"/>
          <w:szCs w:val="22"/>
          <w:lang w:val="en-GB" w:eastAsia="en-US"/>
        </w:rPr>
        <w:lastRenderedPageBreak/>
        <w:t xml:space="preserve">and CSI-RS. In this case, UE should perform L1 measurement on both CD-SSB outside active BWP and CSI-RS within active BWP. </w:t>
      </w:r>
    </w:p>
    <w:p w14:paraId="3AAB237D" w14:textId="3F918B8D" w:rsidR="00C5373F" w:rsidRDefault="00C5373F" w:rsidP="002447DD">
      <w:pPr>
        <w:spacing w:before="120" w:after="120"/>
        <w:rPr>
          <w:sz w:val="22"/>
          <w:szCs w:val="22"/>
          <w:lang w:val="en-GB" w:eastAsia="en-US"/>
        </w:rPr>
      </w:pPr>
      <w:r w:rsidRPr="00651EAD">
        <w:rPr>
          <w:sz w:val="22"/>
          <w:szCs w:val="22"/>
          <w:lang w:val="en-GB" w:eastAsia="en-US"/>
        </w:rPr>
        <w:t xml:space="preserve">When UE supports both option B-1-1 and </w:t>
      </w:r>
      <w:r>
        <w:rPr>
          <w:sz w:val="22"/>
          <w:szCs w:val="22"/>
          <w:lang w:val="en-GB" w:eastAsia="en-US"/>
        </w:rPr>
        <w:t>C</w:t>
      </w:r>
      <w:r w:rsidRPr="00651EAD">
        <w:rPr>
          <w:sz w:val="22"/>
          <w:szCs w:val="22"/>
          <w:lang w:val="en-GB" w:eastAsia="en-US"/>
        </w:rPr>
        <w:t xml:space="preserve">, the relevant scenario is where UE is staying in an active BWP which </w:t>
      </w:r>
      <w:r w:rsidR="008063E8">
        <w:rPr>
          <w:sz w:val="22"/>
          <w:szCs w:val="22"/>
          <w:lang w:val="en-GB" w:eastAsia="en-US"/>
        </w:rPr>
        <w:t>does not contain</w:t>
      </w:r>
      <w:r w:rsidRPr="00651EAD">
        <w:rPr>
          <w:sz w:val="22"/>
          <w:szCs w:val="22"/>
          <w:lang w:val="en-GB" w:eastAsia="en-US"/>
        </w:rPr>
        <w:t xml:space="preserve"> </w:t>
      </w:r>
      <w:r w:rsidR="008063E8">
        <w:rPr>
          <w:sz w:val="22"/>
          <w:szCs w:val="22"/>
          <w:lang w:val="en-GB" w:eastAsia="en-US"/>
        </w:rPr>
        <w:t xml:space="preserve">CD- or </w:t>
      </w:r>
      <w:r w:rsidRPr="00651EAD">
        <w:rPr>
          <w:sz w:val="22"/>
          <w:szCs w:val="22"/>
          <w:lang w:val="en-GB" w:eastAsia="en-US"/>
        </w:rPr>
        <w:t>NCD-SSB</w:t>
      </w:r>
      <w:r w:rsidR="00873C57">
        <w:rPr>
          <w:sz w:val="22"/>
          <w:szCs w:val="22"/>
          <w:lang w:val="en-GB" w:eastAsia="en-US"/>
        </w:rPr>
        <w:t>, but UE is configured to perform L1 measurement for SSB.</w:t>
      </w:r>
      <w:r>
        <w:rPr>
          <w:sz w:val="22"/>
          <w:szCs w:val="22"/>
          <w:lang w:val="en-GB" w:eastAsia="en-US"/>
        </w:rPr>
        <w:t xml:space="preserve"> </w:t>
      </w:r>
      <w:r w:rsidR="000424F3">
        <w:rPr>
          <w:sz w:val="22"/>
          <w:szCs w:val="22"/>
          <w:lang w:val="en-GB" w:eastAsia="en-US"/>
        </w:rPr>
        <w:t>In our understanding,</w:t>
      </w:r>
      <w:r w:rsidR="008849A0">
        <w:rPr>
          <w:sz w:val="22"/>
          <w:szCs w:val="22"/>
          <w:lang w:val="en-GB" w:eastAsia="en-US"/>
        </w:rPr>
        <w:t xml:space="preserve"> NCD-SSB is only used for the UE</w:t>
      </w:r>
      <w:r w:rsidR="00C0486D">
        <w:rPr>
          <w:sz w:val="22"/>
          <w:szCs w:val="22"/>
          <w:lang w:val="en-GB" w:eastAsia="en-US"/>
        </w:rPr>
        <w:t>’s</w:t>
      </w:r>
      <w:r w:rsidR="008849A0">
        <w:rPr>
          <w:sz w:val="22"/>
          <w:szCs w:val="22"/>
          <w:lang w:val="en-GB" w:eastAsia="en-US"/>
        </w:rPr>
        <w:t xml:space="preserve"> active BWP.</w:t>
      </w:r>
      <w:r w:rsidR="00C0486D">
        <w:rPr>
          <w:sz w:val="22"/>
          <w:szCs w:val="22"/>
          <w:lang w:val="en-GB" w:eastAsia="en-US"/>
        </w:rPr>
        <w:t xml:space="preserve"> If UE’s active BWP doesn’t have NCD-SSB, UE will only perform measurement for CD-SSB outside active BWP.</w:t>
      </w:r>
    </w:p>
    <w:p w14:paraId="14A712C3" w14:textId="0F26AFC2" w:rsidR="007E2AA8" w:rsidRDefault="007E2AA8" w:rsidP="002447DD">
      <w:pPr>
        <w:spacing w:before="120" w:after="120"/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</w:pPr>
      <w:bookmarkStart w:id="4" w:name="_Ref161498757"/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Proposal </w: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</w:rPr>
        <w:fldChar w:fldCharType="begin"/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instrText xml:space="preserve"> SEQ Proposal \* ARABIC </w:instrTex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</w:rPr>
        <w:fldChar w:fldCharType="separate"/>
      </w:r>
      <w:r w:rsidR="000424F3">
        <w:rPr>
          <w:rFonts w:asciiTheme="minorHAnsi" w:hAnsiTheme="minorHAnsi" w:cstheme="minorHAnsi"/>
          <w:b/>
          <w:bCs/>
          <w:i/>
          <w:noProof/>
          <w:sz w:val="22"/>
          <w:szCs w:val="20"/>
          <w:lang w:val="en-US"/>
        </w:rPr>
        <w:t>1</w: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</w:rPr>
        <w:fldChar w:fldCharType="end"/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: </w:t>
      </w:r>
      <w:r w:rsidRPr="00BA587D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For UE supporting both option B-1-1 and A, if configured by NW, UE should perform L1 measurement on both CD-SSB outside active BWP and CSI-RS within active BWP. No additional requirements will be defined for such scenario</w: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.</w:t>
      </w:r>
      <w:bookmarkEnd w:id="4"/>
    </w:p>
    <w:p w14:paraId="008BEE14" w14:textId="106791F4" w:rsidR="00344D36" w:rsidRPr="002447DD" w:rsidRDefault="007E2AA8" w:rsidP="009944F8">
      <w:pPr>
        <w:rPr>
          <w:lang w:val="en-US" w:eastAsia="en-US"/>
        </w:rPr>
      </w:pPr>
      <w:bookmarkStart w:id="5" w:name="_Ref161498774"/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Proposal </w: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</w:rPr>
        <w:fldChar w:fldCharType="begin"/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instrText xml:space="preserve"> SEQ Proposal \* ARABIC </w:instrTex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</w:rPr>
        <w:fldChar w:fldCharType="separate"/>
      </w:r>
      <w:r w:rsidR="000424F3">
        <w:rPr>
          <w:rFonts w:asciiTheme="minorHAnsi" w:hAnsiTheme="minorHAnsi" w:cstheme="minorHAnsi"/>
          <w:b/>
          <w:bCs/>
          <w:i/>
          <w:noProof/>
          <w:sz w:val="22"/>
          <w:szCs w:val="20"/>
          <w:lang w:val="en-US"/>
        </w:rPr>
        <w:t>2</w: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</w:rPr>
        <w:fldChar w:fldCharType="end"/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:</w:t>
      </w:r>
      <w:r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 </w:t>
      </w:r>
      <w:r w:rsidRPr="00BA587D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For UE supporting both option B-1-1 and C, if the active BWP that does not contain CD- or NCD-SSB, UE should perform L1 measurement on CD-SSB. No additional requirements will be defined for such scenario.</w:t>
      </w:r>
      <w:bookmarkEnd w:id="5"/>
    </w:p>
    <w:p w14:paraId="271A6B37" w14:textId="349564D0" w:rsidR="002B4FBB" w:rsidRDefault="002B4FBB" w:rsidP="002B4FBB">
      <w:pPr>
        <w:pStyle w:val="Heading1"/>
        <w:spacing w:before="360"/>
        <w:ind w:left="431" w:hanging="431"/>
      </w:pPr>
      <w:r>
        <w:t>A</w:t>
      </w:r>
      <w:r w:rsidR="00D25FB1">
        <w:t>pplicability</w:t>
      </w:r>
      <w:r>
        <w:t xml:space="preserve"> of </w:t>
      </w:r>
      <w:r w:rsidR="00D50195">
        <w:t xml:space="preserve">NCD-SSB </w:t>
      </w:r>
      <w:r w:rsidR="00D25FB1">
        <w:t>for</w:t>
      </w:r>
      <w:r w:rsidR="00660ECE">
        <w:t xml:space="preserve"> </w:t>
      </w:r>
      <w:proofErr w:type="spellStart"/>
      <w:r w:rsidR="00660ECE">
        <w:t>PSCell</w:t>
      </w:r>
      <w:proofErr w:type="spellEnd"/>
      <w:r w:rsidR="00660ECE">
        <w:t xml:space="preserve"> </w:t>
      </w:r>
    </w:p>
    <w:p w14:paraId="2EC6A783" w14:textId="0E6C0778" w:rsidR="003D6B1C" w:rsidRDefault="00660ECE" w:rsidP="00D25FB1">
      <w:pPr>
        <w:spacing w:before="12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The RAN2 LS is reply to an earlier LS sent by RAN4 to RAN2 [2]. In this LS RAN4 informed RAN2 that:</w:t>
      </w:r>
    </w:p>
    <w:p w14:paraId="14580B02" w14:textId="5D2A4D9D" w:rsidR="007F16FD" w:rsidRPr="00492048" w:rsidRDefault="007F16FD" w:rsidP="00D25FB1">
      <w:pPr>
        <w:pStyle w:val="ListParagraph"/>
        <w:numPr>
          <w:ilvl w:val="0"/>
          <w:numId w:val="47"/>
        </w:numPr>
        <w:spacing w:before="240"/>
        <w:jc w:val="both"/>
        <w:rPr>
          <w:rFonts w:ascii="Times New Roman" w:eastAsia="SimSun" w:hAnsi="Times New Roman"/>
          <w:i/>
          <w:iCs/>
          <w:szCs w:val="22"/>
          <w:lang w:eastAsia="zh-CN"/>
        </w:rPr>
      </w:pPr>
      <w:r w:rsidRPr="00492048">
        <w:rPr>
          <w:rFonts w:ascii="Times New Roman" w:eastAsia="SimSun" w:hAnsi="Times New Roman"/>
          <w:i/>
          <w:iCs/>
          <w:szCs w:val="22"/>
          <w:lang w:eastAsia="zh-CN"/>
        </w:rPr>
        <w:t xml:space="preserve">For UE supporting option C and configured with CA, NCD-SSB based </w:t>
      </w:r>
      <w:proofErr w:type="gramStart"/>
      <w:r w:rsidRPr="00492048">
        <w:rPr>
          <w:rFonts w:ascii="Times New Roman" w:eastAsia="SimSun" w:hAnsi="Times New Roman"/>
          <w:i/>
          <w:iCs/>
          <w:szCs w:val="22"/>
          <w:lang w:eastAsia="zh-CN"/>
        </w:rPr>
        <w:t>L1</w:t>
      </w:r>
      <w:proofErr w:type="gramEnd"/>
      <w:r w:rsidRPr="00492048">
        <w:rPr>
          <w:rFonts w:ascii="Times New Roman" w:eastAsia="SimSun" w:hAnsi="Times New Roman"/>
          <w:i/>
          <w:iCs/>
          <w:szCs w:val="22"/>
          <w:lang w:eastAsia="zh-CN"/>
        </w:rPr>
        <w:t xml:space="preserve"> and L3 intra-frequency measurement requirements are only applicable for the </w:t>
      </w:r>
      <w:proofErr w:type="spellStart"/>
      <w:r w:rsidRPr="00492048">
        <w:rPr>
          <w:rFonts w:ascii="Times New Roman" w:eastAsia="SimSun" w:hAnsi="Times New Roman"/>
          <w:i/>
          <w:iCs/>
          <w:szCs w:val="22"/>
          <w:lang w:eastAsia="zh-CN"/>
        </w:rPr>
        <w:t>PCell</w:t>
      </w:r>
      <w:proofErr w:type="spellEnd"/>
      <w:r w:rsidRPr="00492048">
        <w:rPr>
          <w:rFonts w:ascii="Times New Roman" w:eastAsia="SimSun" w:hAnsi="Times New Roman"/>
          <w:i/>
          <w:iCs/>
          <w:szCs w:val="22"/>
          <w:lang w:eastAsia="zh-CN"/>
        </w:rPr>
        <w:t>.</w:t>
      </w:r>
    </w:p>
    <w:p w14:paraId="2077C423" w14:textId="0A7C429C" w:rsidR="00660ECE" w:rsidRPr="003A35AF" w:rsidRDefault="00492048" w:rsidP="00D25FB1">
      <w:pPr>
        <w:spacing w:before="240"/>
        <w:jc w:val="both"/>
        <w:rPr>
          <w:rFonts w:eastAsia="SimSun"/>
          <w:sz w:val="22"/>
          <w:szCs w:val="20"/>
          <w:lang w:val="en-US" w:eastAsia="zh-CN"/>
        </w:rPr>
      </w:pPr>
      <w:r w:rsidRPr="003A35AF">
        <w:rPr>
          <w:rFonts w:eastAsia="SimSun"/>
          <w:sz w:val="22"/>
          <w:szCs w:val="20"/>
          <w:lang w:val="en-US" w:eastAsia="zh-CN"/>
        </w:rPr>
        <w:t xml:space="preserve">RAN4 original LS has left ambiguity </w:t>
      </w:r>
      <w:r w:rsidR="00764988" w:rsidRPr="003A35AF">
        <w:rPr>
          <w:rFonts w:eastAsia="SimSun"/>
          <w:sz w:val="22"/>
          <w:szCs w:val="20"/>
          <w:lang w:val="en-US" w:eastAsia="zh-CN"/>
        </w:rPr>
        <w:t xml:space="preserve">in RAN2 </w:t>
      </w:r>
      <w:r w:rsidRPr="003A35AF">
        <w:rPr>
          <w:rFonts w:eastAsia="SimSun"/>
          <w:sz w:val="22"/>
          <w:szCs w:val="20"/>
          <w:lang w:val="en-US" w:eastAsia="zh-CN"/>
        </w:rPr>
        <w:t xml:space="preserve">regarding </w:t>
      </w:r>
      <w:r w:rsidR="00764988" w:rsidRPr="003A35AF">
        <w:rPr>
          <w:rFonts w:eastAsia="SimSun"/>
          <w:sz w:val="22"/>
          <w:szCs w:val="20"/>
          <w:lang w:val="en-US" w:eastAsia="zh-CN"/>
        </w:rPr>
        <w:t xml:space="preserve">whether the NCD-SSB based </w:t>
      </w:r>
      <w:proofErr w:type="gramStart"/>
      <w:r w:rsidR="00764988" w:rsidRPr="003A35AF">
        <w:rPr>
          <w:rFonts w:eastAsia="SimSun"/>
          <w:sz w:val="22"/>
          <w:szCs w:val="20"/>
          <w:lang w:val="en-US" w:eastAsia="zh-CN"/>
        </w:rPr>
        <w:t>L1</w:t>
      </w:r>
      <w:proofErr w:type="gramEnd"/>
      <w:r w:rsidR="00764988" w:rsidRPr="003A35AF">
        <w:rPr>
          <w:rFonts w:eastAsia="SimSun"/>
          <w:sz w:val="22"/>
          <w:szCs w:val="20"/>
          <w:lang w:val="en-US" w:eastAsia="zh-CN"/>
        </w:rPr>
        <w:t xml:space="preserve"> and L3 intra-frequency measurement requirements are also applicable to the </w:t>
      </w:r>
      <w:proofErr w:type="spellStart"/>
      <w:r w:rsidR="00764988" w:rsidRPr="003A35AF">
        <w:rPr>
          <w:rFonts w:eastAsia="SimSun"/>
          <w:sz w:val="22"/>
          <w:szCs w:val="20"/>
          <w:lang w:val="en-US" w:eastAsia="zh-CN"/>
        </w:rPr>
        <w:t>PSCell</w:t>
      </w:r>
      <w:proofErr w:type="spellEnd"/>
      <w:r w:rsidR="001F0CC9" w:rsidRPr="003A35AF">
        <w:rPr>
          <w:rFonts w:eastAsia="SimSun"/>
          <w:sz w:val="22"/>
          <w:szCs w:val="20"/>
          <w:lang w:val="en-US" w:eastAsia="zh-CN"/>
        </w:rPr>
        <w:t xml:space="preserve">. Therefore, </w:t>
      </w:r>
      <w:r w:rsidRPr="003A35AF">
        <w:rPr>
          <w:rFonts w:eastAsia="SimSun"/>
          <w:sz w:val="22"/>
          <w:szCs w:val="20"/>
          <w:lang w:val="en-US" w:eastAsia="zh-CN"/>
        </w:rPr>
        <w:t xml:space="preserve">RAN2 is asking </w:t>
      </w:r>
      <w:r w:rsidR="001F0CC9" w:rsidRPr="003A35AF">
        <w:rPr>
          <w:rFonts w:eastAsia="SimSun"/>
          <w:sz w:val="22"/>
          <w:szCs w:val="20"/>
          <w:lang w:val="en-US" w:eastAsia="zh-CN"/>
        </w:rPr>
        <w:t>RAN4 to clarify in case RAN4 has missed this information in the original LS.</w:t>
      </w:r>
    </w:p>
    <w:p w14:paraId="501CF02A" w14:textId="2E2B01A0" w:rsidR="00660ECE" w:rsidRPr="003A35AF" w:rsidRDefault="001F0CC9" w:rsidP="00D25FB1">
      <w:pPr>
        <w:spacing w:before="240"/>
        <w:jc w:val="both"/>
        <w:rPr>
          <w:rFonts w:eastAsia="SimSun"/>
          <w:sz w:val="22"/>
          <w:szCs w:val="20"/>
          <w:lang w:val="en-US" w:eastAsia="zh-CN"/>
        </w:rPr>
      </w:pPr>
      <w:r w:rsidRPr="003A35AF">
        <w:rPr>
          <w:rFonts w:eastAsia="SimSun"/>
          <w:sz w:val="22"/>
          <w:szCs w:val="20"/>
          <w:lang w:val="en-US" w:eastAsia="zh-CN"/>
        </w:rPr>
        <w:t>Based on RAN4 discussion and agreements</w:t>
      </w:r>
      <w:r w:rsidR="005D5F63" w:rsidRPr="003A35AF">
        <w:rPr>
          <w:rFonts w:eastAsia="SimSun"/>
          <w:sz w:val="22"/>
          <w:szCs w:val="20"/>
          <w:lang w:val="en-US" w:eastAsia="zh-CN"/>
        </w:rPr>
        <w:t xml:space="preserve"> on this issue</w:t>
      </w:r>
      <w:r w:rsidRPr="003A35AF">
        <w:rPr>
          <w:rFonts w:eastAsia="SimSun"/>
          <w:sz w:val="22"/>
          <w:szCs w:val="20"/>
          <w:lang w:val="en-US" w:eastAsia="zh-CN"/>
        </w:rPr>
        <w:t xml:space="preserve">, it is our understanding that the </w:t>
      </w:r>
      <w:r w:rsidR="00ED017F" w:rsidRPr="003A35AF">
        <w:rPr>
          <w:rFonts w:eastAsia="SimSun"/>
          <w:sz w:val="22"/>
          <w:szCs w:val="20"/>
          <w:lang w:val="en-US" w:eastAsia="zh-CN"/>
        </w:rPr>
        <w:t xml:space="preserve">NCD-SSB based L1 and L3 intra-frequency measurement requirements for the UE supporting option </w:t>
      </w:r>
      <w:proofErr w:type="spellStart"/>
      <w:r w:rsidR="00ED017F" w:rsidRPr="003A35AF">
        <w:rPr>
          <w:rFonts w:eastAsia="SimSun"/>
          <w:sz w:val="22"/>
          <w:szCs w:val="20"/>
          <w:lang w:val="en-US" w:eastAsia="zh-CN"/>
        </w:rPr>
        <w:t>C are</w:t>
      </w:r>
      <w:proofErr w:type="spellEnd"/>
      <w:r w:rsidR="00ED017F" w:rsidRPr="003A35AF">
        <w:rPr>
          <w:rFonts w:eastAsia="SimSun"/>
          <w:sz w:val="22"/>
          <w:szCs w:val="20"/>
          <w:lang w:val="en-US" w:eastAsia="zh-CN"/>
        </w:rPr>
        <w:t xml:space="preserve"> also applicable to any </w:t>
      </w:r>
      <w:r w:rsidR="00DC5833" w:rsidRPr="003A35AF">
        <w:rPr>
          <w:rFonts w:eastAsia="SimSun"/>
          <w:sz w:val="22"/>
          <w:szCs w:val="20"/>
          <w:lang w:val="en-US" w:eastAsia="zh-CN"/>
        </w:rPr>
        <w:t xml:space="preserve">NR </w:t>
      </w:r>
      <w:proofErr w:type="spellStart"/>
      <w:r w:rsidR="00ED017F" w:rsidRPr="003A35AF">
        <w:rPr>
          <w:rFonts w:eastAsia="SimSun"/>
          <w:sz w:val="22"/>
          <w:szCs w:val="20"/>
          <w:lang w:val="en-US" w:eastAsia="zh-CN"/>
        </w:rPr>
        <w:t>SpCell</w:t>
      </w:r>
      <w:proofErr w:type="spellEnd"/>
      <w:r w:rsidR="00ED017F" w:rsidRPr="003A35AF">
        <w:rPr>
          <w:rFonts w:eastAsia="SimSun"/>
          <w:sz w:val="22"/>
          <w:szCs w:val="20"/>
          <w:lang w:val="en-US" w:eastAsia="zh-CN"/>
        </w:rPr>
        <w:t>. The</w:t>
      </w:r>
      <w:r w:rsidR="003D66FE" w:rsidRPr="003A35AF">
        <w:rPr>
          <w:rFonts w:eastAsia="SimSun"/>
          <w:sz w:val="22"/>
          <w:szCs w:val="20"/>
          <w:lang w:val="en-US" w:eastAsia="zh-CN"/>
        </w:rPr>
        <w:t xml:space="preserve">se measurements are therefore also applicable to the </w:t>
      </w:r>
      <w:proofErr w:type="spellStart"/>
      <w:r w:rsidR="003D66FE" w:rsidRPr="003A35AF">
        <w:rPr>
          <w:rFonts w:eastAsia="SimSun"/>
          <w:sz w:val="22"/>
          <w:szCs w:val="20"/>
          <w:lang w:val="en-US" w:eastAsia="zh-CN"/>
        </w:rPr>
        <w:t>PSCell</w:t>
      </w:r>
      <w:proofErr w:type="spellEnd"/>
      <w:r w:rsidR="00DC5833" w:rsidRPr="003A35AF">
        <w:rPr>
          <w:rFonts w:eastAsia="SimSun"/>
          <w:sz w:val="22"/>
          <w:szCs w:val="20"/>
          <w:lang w:val="en-US" w:eastAsia="zh-CN"/>
        </w:rPr>
        <w:t xml:space="preserve"> in EN-DC or NR-DC scenarios</w:t>
      </w:r>
      <w:r w:rsidR="003D66FE" w:rsidRPr="003A35AF">
        <w:rPr>
          <w:rFonts w:eastAsia="SimSun"/>
          <w:sz w:val="22"/>
          <w:szCs w:val="20"/>
          <w:lang w:val="en-US" w:eastAsia="zh-CN"/>
        </w:rPr>
        <w:t xml:space="preserve">. </w:t>
      </w:r>
    </w:p>
    <w:p w14:paraId="670E2469" w14:textId="4443BE86" w:rsidR="00180554" w:rsidRPr="00180554" w:rsidRDefault="00180554" w:rsidP="00180554">
      <w:pPr>
        <w:spacing w:before="120"/>
        <w:rPr>
          <w:sz w:val="22"/>
          <w:szCs w:val="20"/>
          <w:lang w:val="en-US"/>
        </w:rPr>
      </w:pPr>
      <w:bookmarkStart w:id="6" w:name="_Ref161498776"/>
      <w:r w:rsidRPr="00180554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Proposal </w: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</w:rPr>
        <w:fldChar w:fldCharType="begin"/>
      </w:r>
      <w:r w:rsidRPr="00180554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instrText xml:space="preserve"> SEQ Proposal \* ARABIC </w:instrTex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</w:rPr>
        <w:fldChar w:fldCharType="separate"/>
      </w:r>
      <w:r w:rsidR="000424F3">
        <w:rPr>
          <w:rFonts w:asciiTheme="minorHAnsi" w:hAnsiTheme="minorHAnsi" w:cstheme="minorHAnsi"/>
          <w:b/>
          <w:bCs/>
          <w:i/>
          <w:noProof/>
          <w:sz w:val="22"/>
          <w:szCs w:val="20"/>
          <w:lang w:val="en-US"/>
        </w:rPr>
        <w:t>3</w: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</w:rPr>
        <w:fldChar w:fldCharType="end"/>
      </w:r>
      <w:r w:rsidRPr="00180554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: The NCD-SSB based L1 and L3 intra-frequency measurement requirements for the UE supporting option </w:t>
      </w:r>
      <w:proofErr w:type="spellStart"/>
      <w:r w:rsidRPr="00180554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C are</w:t>
      </w:r>
      <w:proofErr w:type="spellEnd"/>
      <w:r w:rsidRPr="00180554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 therefore also applicable to </w:t>
      </w:r>
      <w:proofErr w:type="spellStart"/>
      <w:r w:rsidRPr="00180554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PSCell</w:t>
      </w:r>
      <w:proofErr w:type="spellEnd"/>
      <w:r w:rsidRPr="00180554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 in EN-DC or NR-DC scenario.</w:t>
      </w:r>
      <w:bookmarkEnd w:id="6"/>
      <w:r w:rsidRPr="00180554">
        <w:rPr>
          <w:sz w:val="22"/>
          <w:szCs w:val="20"/>
          <w:lang w:val="en-US"/>
        </w:rPr>
        <w:t xml:space="preserve"> </w:t>
      </w:r>
    </w:p>
    <w:p w14:paraId="0901EF4F" w14:textId="77777777" w:rsidR="00AA7424" w:rsidRPr="00492048" w:rsidRDefault="00AA7424" w:rsidP="00D25FB1">
      <w:pPr>
        <w:spacing w:before="240"/>
        <w:jc w:val="both"/>
        <w:rPr>
          <w:rFonts w:eastAsia="SimSun"/>
          <w:szCs w:val="22"/>
          <w:lang w:val="en-US" w:eastAsia="zh-CN"/>
        </w:rPr>
      </w:pPr>
    </w:p>
    <w:p w14:paraId="45C1AC25" w14:textId="435E7E79" w:rsidR="00CC6F36" w:rsidRPr="001D2FBF" w:rsidRDefault="00CC6F36" w:rsidP="005105B0">
      <w:pPr>
        <w:pStyle w:val="Heading1"/>
        <w:spacing w:before="360" w:after="120"/>
        <w:ind w:left="431" w:hanging="431"/>
      </w:pPr>
      <w:r w:rsidRPr="001D2FBF">
        <w:t>Summary</w:t>
      </w:r>
    </w:p>
    <w:p w14:paraId="3DB25A01" w14:textId="1CB53E1A" w:rsidR="001C6D24" w:rsidRDefault="00A529ED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0"/>
          <w:lang w:val="en-US" w:eastAsia="zh-CN"/>
        </w:rPr>
      </w:pPr>
      <w:r w:rsidRPr="00A529ED">
        <w:rPr>
          <w:rFonts w:eastAsia="SimSun"/>
          <w:sz w:val="22"/>
          <w:szCs w:val="20"/>
          <w:lang w:val="en-US" w:eastAsia="zh-CN"/>
        </w:rPr>
        <w:t>In this contribution, we have discussed the remaining issues on BWP operation without restriction requirements</w:t>
      </w:r>
      <w:r w:rsidR="009B7C90">
        <w:rPr>
          <w:rFonts w:eastAsia="SimSun"/>
          <w:sz w:val="22"/>
          <w:szCs w:val="20"/>
          <w:lang w:val="en-US" w:eastAsia="zh-CN"/>
        </w:rPr>
        <w:t xml:space="preserve"> and also discussed the RAN2 </w:t>
      </w:r>
      <w:proofErr w:type="gramStart"/>
      <w:r w:rsidR="009B7C90">
        <w:rPr>
          <w:rFonts w:eastAsia="SimSun"/>
          <w:sz w:val="22"/>
          <w:szCs w:val="20"/>
          <w:lang w:val="en-US" w:eastAsia="zh-CN"/>
        </w:rPr>
        <w:t>reply</w:t>
      </w:r>
      <w:proofErr w:type="gramEnd"/>
      <w:r w:rsidR="009B7C90">
        <w:rPr>
          <w:rFonts w:eastAsia="SimSun"/>
          <w:sz w:val="22"/>
          <w:szCs w:val="20"/>
          <w:lang w:val="en-US" w:eastAsia="zh-CN"/>
        </w:rPr>
        <w:t xml:space="preserve"> LS on applicability of </w:t>
      </w:r>
      <w:r w:rsidR="009B7C90" w:rsidRPr="007C3937">
        <w:rPr>
          <w:sz w:val="22"/>
          <w:szCs w:val="22"/>
          <w:lang w:val="en-US"/>
        </w:rPr>
        <w:t xml:space="preserve">NCD-SSB based L1 and L3 </w:t>
      </w:r>
      <w:r w:rsidR="009B7C90">
        <w:rPr>
          <w:sz w:val="22"/>
          <w:szCs w:val="22"/>
          <w:lang w:val="en-US"/>
        </w:rPr>
        <w:t xml:space="preserve">measurements. </w:t>
      </w:r>
      <w:r w:rsidRPr="00A529ED">
        <w:rPr>
          <w:rFonts w:eastAsia="SimSun"/>
          <w:sz w:val="22"/>
          <w:szCs w:val="20"/>
          <w:lang w:val="en-US" w:eastAsia="zh-CN"/>
        </w:rPr>
        <w:t xml:space="preserve">Based on the discussions, </w:t>
      </w:r>
      <w:r>
        <w:rPr>
          <w:rFonts w:eastAsia="SimSun"/>
          <w:sz w:val="22"/>
          <w:szCs w:val="20"/>
          <w:lang w:val="en-US" w:eastAsia="zh-CN"/>
        </w:rPr>
        <w:t>t</w:t>
      </w:r>
      <w:r w:rsidR="0047530D" w:rsidRPr="00A529ED">
        <w:rPr>
          <w:rFonts w:eastAsia="SimSun"/>
          <w:sz w:val="22"/>
          <w:szCs w:val="20"/>
          <w:lang w:val="en-US" w:eastAsia="zh-CN"/>
        </w:rPr>
        <w:t>he following are the proposals:</w:t>
      </w:r>
      <w:r w:rsidR="00225020" w:rsidRPr="00A529ED">
        <w:rPr>
          <w:rFonts w:eastAsia="SimSun"/>
          <w:sz w:val="22"/>
          <w:szCs w:val="20"/>
          <w:lang w:val="en-US" w:eastAsia="zh-CN"/>
        </w:rPr>
        <w:t xml:space="preserve"> </w:t>
      </w:r>
    </w:p>
    <w:p w14:paraId="1137CE06" w14:textId="77777777" w:rsidR="000424F3" w:rsidRDefault="000424F3" w:rsidP="000424F3">
      <w:pPr>
        <w:spacing w:before="120"/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</w:pPr>
      <w:r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fldChar w:fldCharType="begin"/>
      </w:r>
      <w:r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instrText xml:space="preserve"> REF _Ref161498757 \h </w:instrText>
      </w:r>
      <w:r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</w:r>
      <w:r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fldChar w:fldCharType="separate"/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 w:val="22"/>
          <w:szCs w:val="20"/>
          <w:lang w:val="en-US"/>
        </w:rPr>
        <w:t>1</w: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: </w:t>
      </w:r>
      <w:r w:rsidRPr="00BA587D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For UE supporting both option B-1-1 and A, if configured by NW, UE should perform L1 measurement on both CD-SSB outside active BWP and CSI-RS within active BWP. No additional requirements will be defined for such scenario</w: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.</w:t>
      </w:r>
      <w:r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fldChar w:fldCharType="end"/>
      </w:r>
    </w:p>
    <w:p w14:paraId="2B2F9C69" w14:textId="6F1B4BA5" w:rsidR="000424F3" w:rsidRDefault="000424F3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0"/>
          <w:lang w:val="en-US" w:eastAsia="zh-CN"/>
        </w:rPr>
      </w:pPr>
      <w:r>
        <w:rPr>
          <w:rFonts w:eastAsia="SimSun"/>
          <w:sz w:val="22"/>
          <w:szCs w:val="20"/>
          <w:lang w:val="en-US" w:eastAsia="zh-CN"/>
        </w:rPr>
        <w:fldChar w:fldCharType="begin"/>
      </w:r>
      <w:r>
        <w:rPr>
          <w:rFonts w:eastAsia="SimSun"/>
          <w:sz w:val="22"/>
          <w:szCs w:val="20"/>
          <w:lang w:val="en-US" w:eastAsia="zh-CN"/>
        </w:rPr>
        <w:instrText xml:space="preserve"> REF _Ref161498774 \h </w:instrText>
      </w:r>
      <w:r>
        <w:rPr>
          <w:rFonts w:eastAsia="SimSun"/>
          <w:sz w:val="22"/>
          <w:szCs w:val="20"/>
          <w:lang w:val="en-US" w:eastAsia="zh-CN"/>
        </w:rPr>
      </w:r>
      <w:r>
        <w:rPr>
          <w:rFonts w:eastAsia="SimSun"/>
          <w:sz w:val="22"/>
          <w:szCs w:val="20"/>
          <w:lang w:val="en-US" w:eastAsia="zh-CN"/>
        </w:rPr>
        <w:fldChar w:fldCharType="separate"/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 w:val="22"/>
          <w:szCs w:val="20"/>
          <w:lang w:val="en-US"/>
        </w:rPr>
        <w:t>2</w:t>
      </w:r>
      <w:r w:rsidRPr="007E2AA8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:</w:t>
      </w:r>
      <w:r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 </w:t>
      </w:r>
      <w:r w:rsidRPr="00BA587D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For UE supporting both option B-1-1 and C, if the active BWP that does not contain CD- or NCD-SSB, UE should perform L1 measurement on CD-SSB. No additional requirements will be defined for such scenario.</w:t>
      </w:r>
      <w:r>
        <w:rPr>
          <w:rFonts w:eastAsia="SimSun"/>
          <w:sz w:val="22"/>
          <w:szCs w:val="20"/>
          <w:lang w:val="en-US" w:eastAsia="zh-CN"/>
        </w:rPr>
        <w:fldChar w:fldCharType="end"/>
      </w:r>
    </w:p>
    <w:p w14:paraId="68389D4F" w14:textId="4449BA2D" w:rsidR="000424F3" w:rsidRPr="00A529ED" w:rsidRDefault="000424F3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0"/>
          <w:lang w:val="en-US" w:eastAsia="zh-CN"/>
        </w:rPr>
      </w:pPr>
      <w:r>
        <w:rPr>
          <w:rFonts w:eastAsia="SimSun"/>
          <w:sz w:val="22"/>
          <w:szCs w:val="20"/>
          <w:lang w:val="en-US" w:eastAsia="zh-CN"/>
        </w:rPr>
        <w:fldChar w:fldCharType="begin"/>
      </w:r>
      <w:r>
        <w:rPr>
          <w:rFonts w:eastAsia="SimSun"/>
          <w:sz w:val="22"/>
          <w:szCs w:val="20"/>
          <w:lang w:val="en-US" w:eastAsia="zh-CN"/>
        </w:rPr>
        <w:instrText xml:space="preserve"> REF _Ref161498776 \h </w:instrText>
      </w:r>
      <w:r>
        <w:rPr>
          <w:rFonts w:eastAsia="SimSun"/>
          <w:sz w:val="22"/>
          <w:szCs w:val="20"/>
          <w:lang w:val="en-US" w:eastAsia="zh-CN"/>
        </w:rPr>
      </w:r>
      <w:r>
        <w:rPr>
          <w:rFonts w:eastAsia="SimSun"/>
          <w:sz w:val="22"/>
          <w:szCs w:val="20"/>
          <w:lang w:val="en-US" w:eastAsia="zh-CN"/>
        </w:rPr>
        <w:fldChar w:fldCharType="separate"/>
      </w:r>
      <w:r w:rsidRPr="00180554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 w:val="22"/>
          <w:szCs w:val="20"/>
          <w:lang w:val="en-US"/>
        </w:rPr>
        <w:t>3</w:t>
      </w:r>
      <w:r w:rsidRPr="00180554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: The NCD-SSB based L1 and L3 intra-frequency measurement requirements for the UE supporting option </w:t>
      </w:r>
      <w:proofErr w:type="spellStart"/>
      <w:r w:rsidRPr="00180554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C are</w:t>
      </w:r>
      <w:proofErr w:type="spellEnd"/>
      <w:r w:rsidRPr="00180554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 therefore also applicable to </w:t>
      </w:r>
      <w:proofErr w:type="spellStart"/>
      <w:r w:rsidRPr="00180554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>PSCell</w:t>
      </w:r>
      <w:proofErr w:type="spellEnd"/>
      <w:r w:rsidRPr="00180554">
        <w:rPr>
          <w:rFonts w:asciiTheme="minorHAnsi" w:hAnsiTheme="minorHAnsi" w:cstheme="minorHAnsi"/>
          <w:b/>
          <w:bCs/>
          <w:i/>
          <w:sz w:val="22"/>
          <w:szCs w:val="20"/>
          <w:lang w:val="en-US"/>
        </w:rPr>
        <w:t xml:space="preserve"> in EN-DC or NR-DC scenario.</w:t>
      </w:r>
      <w:r>
        <w:rPr>
          <w:rFonts w:eastAsia="SimSun"/>
          <w:sz w:val="22"/>
          <w:szCs w:val="20"/>
          <w:lang w:val="en-US" w:eastAsia="zh-CN"/>
        </w:rPr>
        <w:fldChar w:fldCharType="end"/>
      </w:r>
    </w:p>
    <w:p w14:paraId="0187A642" w14:textId="65CD071E" w:rsidR="001C4AD9" w:rsidRPr="001C4AD9" w:rsidRDefault="00C8565F" w:rsidP="001C4AD9">
      <w:pPr>
        <w:pStyle w:val="Heading1"/>
        <w:spacing w:before="360"/>
        <w:ind w:left="431" w:hanging="431"/>
        <w:rPr>
          <w:szCs w:val="36"/>
        </w:rPr>
      </w:pPr>
      <w:r w:rsidRPr="0087311A">
        <w:lastRenderedPageBreak/>
        <w:t>References</w:t>
      </w:r>
      <w:bookmarkEnd w:id="2"/>
      <w:bookmarkEnd w:id="3"/>
    </w:p>
    <w:p w14:paraId="0953CB0C" w14:textId="5B782145" w:rsidR="00AF45D1" w:rsidRDefault="008E5281" w:rsidP="00777901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hAnsi="Times New Roman"/>
          <w:szCs w:val="22"/>
        </w:rPr>
      </w:pPr>
      <w:r w:rsidRPr="008E5281">
        <w:rPr>
          <w:rFonts w:ascii="Times New Roman" w:hAnsi="Times New Roman"/>
          <w:szCs w:val="22"/>
        </w:rPr>
        <w:t>R2-2313951</w:t>
      </w:r>
      <w:r>
        <w:rPr>
          <w:rFonts w:ascii="Times New Roman" w:hAnsi="Times New Roman"/>
          <w:szCs w:val="22"/>
        </w:rPr>
        <w:t xml:space="preserve">, </w:t>
      </w:r>
      <w:r w:rsidRPr="008E5281">
        <w:rPr>
          <w:rFonts w:ascii="Times New Roman" w:hAnsi="Times New Roman"/>
          <w:szCs w:val="22"/>
        </w:rPr>
        <w:t>Reply LS to RAN4 on BWP operation without restriction</w:t>
      </w:r>
      <w:r>
        <w:rPr>
          <w:rFonts w:ascii="Times New Roman" w:hAnsi="Times New Roman"/>
          <w:szCs w:val="22"/>
        </w:rPr>
        <w:t>, RAN2</w:t>
      </w:r>
      <w:r w:rsidR="00490D4B">
        <w:rPr>
          <w:rFonts w:ascii="Times New Roman" w:hAnsi="Times New Roman"/>
          <w:szCs w:val="22"/>
        </w:rPr>
        <w:t xml:space="preserve"> </w:t>
      </w:r>
      <w:proofErr w:type="gramStart"/>
      <w:r w:rsidR="00490D4B">
        <w:rPr>
          <w:rFonts w:ascii="Times New Roman" w:hAnsi="Times New Roman"/>
          <w:szCs w:val="22"/>
        </w:rPr>
        <w:t>reply</w:t>
      </w:r>
      <w:proofErr w:type="gramEnd"/>
      <w:r w:rsidR="00490D4B">
        <w:rPr>
          <w:rFonts w:ascii="Times New Roman" w:hAnsi="Times New Roman"/>
          <w:szCs w:val="22"/>
        </w:rPr>
        <w:t xml:space="preserve"> LS to RAN4</w:t>
      </w:r>
    </w:p>
    <w:p w14:paraId="3559E6B0" w14:textId="49A4AC93" w:rsidR="00490D4B" w:rsidRPr="00777901" w:rsidRDefault="00490D4B" w:rsidP="00777901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hAnsi="Times New Roman"/>
          <w:szCs w:val="22"/>
        </w:rPr>
      </w:pPr>
      <w:r w:rsidRPr="00490D4B">
        <w:rPr>
          <w:rFonts w:ascii="Times New Roman" w:hAnsi="Times New Roman"/>
          <w:szCs w:val="22"/>
        </w:rPr>
        <w:t>R4-2317430, LS on conclusion on BWP operation without restriction</w:t>
      </w:r>
      <w:r>
        <w:rPr>
          <w:rFonts w:ascii="Times New Roman" w:hAnsi="Times New Roman"/>
          <w:szCs w:val="22"/>
        </w:rPr>
        <w:t>, RAN4 LS to RAN2</w:t>
      </w:r>
    </w:p>
    <w:sectPr w:rsidR="00490D4B" w:rsidRPr="007779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0E554" w14:textId="77777777" w:rsidR="004A08BA" w:rsidRDefault="004A08BA">
      <w:r>
        <w:separator/>
      </w:r>
    </w:p>
  </w:endnote>
  <w:endnote w:type="continuationSeparator" w:id="0">
    <w:p w14:paraId="62BBFF1F" w14:textId="77777777" w:rsidR="004A08BA" w:rsidRDefault="004A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6C18E" w14:textId="77777777" w:rsidR="004A08BA" w:rsidRDefault="004A08BA">
      <w:r>
        <w:separator/>
      </w:r>
    </w:p>
  </w:footnote>
  <w:footnote w:type="continuationSeparator" w:id="0">
    <w:p w14:paraId="6100704D" w14:textId="77777777" w:rsidR="004A08BA" w:rsidRDefault="004A0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7A6033"/>
    <w:multiLevelType w:val="hybridMultilevel"/>
    <w:tmpl w:val="A4E69516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83559A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5324DE"/>
    <w:multiLevelType w:val="hybridMultilevel"/>
    <w:tmpl w:val="00DEBEE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0018BD"/>
    <w:multiLevelType w:val="hybridMultilevel"/>
    <w:tmpl w:val="814252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585F95"/>
    <w:multiLevelType w:val="hybridMultilevel"/>
    <w:tmpl w:val="2A04509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C71B08"/>
    <w:multiLevelType w:val="hybridMultilevel"/>
    <w:tmpl w:val="675A3E6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84014B"/>
    <w:multiLevelType w:val="hybridMultilevel"/>
    <w:tmpl w:val="98C895D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CFA5892"/>
    <w:multiLevelType w:val="hybridMultilevel"/>
    <w:tmpl w:val="D146FCCA"/>
    <w:lvl w:ilvl="0" w:tplc="975063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71626F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5938CE"/>
    <w:multiLevelType w:val="hybridMultilevel"/>
    <w:tmpl w:val="9E2A46D8"/>
    <w:lvl w:ilvl="0" w:tplc="2000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8" w15:restartNumberingAfterBreak="0">
    <w:nsid w:val="2D780B54"/>
    <w:multiLevelType w:val="hybridMultilevel"/>
    <w:tmpl w:val="70805B5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D776DA"/>
    <w:multiLevelType w:val="hybridMultilevel"/>
    <w:tmpl w:val="CCD46A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 w15:restartNumberingAfterBreak="0">
    <w:nsid w:val="3C50016D"/>
    <w:multiLevelType w:val="hybridMultilevel"/>
    <w:tmpl w:val="E5FEE5B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365356F"/>
    <w:multiLevelType w:val="hybridMultilevel"/>
    <w:tmpl w:val="4FDE552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BB3D58"/>
    <w:multiLevelType w:val="hybridMultilevel"/>
    <w:tmpl w:val="C9487B82"/>
    <w:lvl w:ilvl="0" w:tplc="94748AE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8E1A68"/>
    <w:multiLevelType w:val="hybridMultilevel"/>
    <w:tmpl w:val="6DF4C7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C490E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D0A21D9"/>
    <w:multiLevelType w:val="hybridMultilevel"/>
    <w:tmpl w:val="D1D8DC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374DE"/>
    <w:multiLevelType w:val="hybridMultilevel"/>
    <w:tmpl w:val="94608AB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C3384D"/>
    <w:multiLevelType w:val="hybridMultilevel"/>
    <w:tmpl w:val="219CC3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6433D9"/>
    <w:multiLevelType w:val="hybridMultilevel"/>
    <w:tmpl w:val="2DD6BB4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484155"/>
    <w:multiLevelType w:val="hybridMultilevel"/>
    <w:tmpl w:val="A4E69516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BE2055"/>
    <w:multiLevelType w:val="multilevel"/>
    <w:tmpl w:val="4E7C7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CC3C59"/>
    <w:multiLevelType w:val="hybridMultilevel"/>
    <w:tmpl w:val="C81EA9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EF86C5D"/>
    <w:multiLevelType w:val="multilevel"/>
    <w:tmpl w:val="D9425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6FF7745"/>
    <w:multiLevelType w:val="hybridMultilevel"/>
    <w:tmpl w:val="7118339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87A3011"/>
    <w:multiLevelType w:val="hybridMultilevel"/>
    <w:tmpl w:val="CD5A8436"/>
    <w:lvl w:ilvl="0" w:tplc="200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961494B"/>
    <w:multiLevelType w:val="hybridMultilevel"/>
    <w:tmpl w:val="E3E6A27A"/>
    <w:lvl w:ilvl="0" w:tplc="2F8C6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524394875">
    <w:abstractNumId w:val="2"/>
  </w:num>
  <w:num w:numId="2" w16cid:durableId="616108663">
    <w:abstractNumId w:val="13"/>
  </w:num>
  <w:num w:numId="3" w16cid:durableId="63921790">
    <w:abstractNumId w:val="45"/>
  </w:num>
  <w:num w:numId="4" w16cid:durableId="333264800">
    <w:abstractNumId w:val="1"/>
  </w:num>
  <w:num w:numId="5" w16cid:durableId="801193016">
    <w:abstractNumId w:val="40"/>
  </w:num>
  <w:num w:numId="6" w16cid:durableId="191651281">
    <w:abstractNumId w:val="30"/>
  </w:num>
  <w:num w:numId="7" w16cid:durableId="1836067558">
    <w:abstractNumId w:val="24"/>
  </w:num>
  <w:num w:numId="8" w16cid:durableId="277489370">
    <w:abstractNumId w:val="5"/>
  </w:num>
  <w:num w:numId="9" w16cid:durableId="1939173067">
    <w:abstractNumId w:val="25"/>
  </w:num>
  <w:num w:numId="10" w16cid:durableId="1607806362">
    <w:abstractNumId w:val="22"/>
  </w:num>
  <w:num w:numId="11" w16cid:durableId="492451968">
    <w:abstractNumId w:val="41"/>
  </w:num>
  <w:num w:numId="12" w16cid:durableId="1507553964">
    <w:abstractNumId w:val="47"/>
  </w:num>
  <w:num w:numId="13" w16cid:durableId="997464235">
    <w:abstractNumId w:val="10"/>
  </w:num>
  <w:num w:numId="14" w16cid:durableId="1726831175">
    <w:abstractNumId w:val="43"/>
  </w:num>
  <w:num w:numId="15" w16cid:durableId="930091258">
    <w:abstractNumId w:val="8"/>
  </w:num>
  <w:num w:numId="16" w16cid:durableId="861818391">
    <w:abstractNumId w:val="29"/>
  </w:num>
  <w:num w:numId="17" w16cid:durableId="110171528">
    <w:abstractNumId w:val="3"/>
  </w:num>
  <w:num w:numId="18" w16cid:durableId="2054498539">
    <w:abstractNumId w:val="31"/>
  </w:num>
  <w:num w:numId="19" w16cid:durableId="1212225376">
    <w:abstractNumId w:val="28"/>
  </w:num>
  <w:num w:numId="20" w16cid:durableId="186725505">
    <w:abstractNumId w:val="14"/>
  </w:num>
  <w:num w:numId="21" w16cid:durableId="368264103">
    <w:abstractNumId w:val="12"/>
  </w:num>
  <w:num w:numId="22" w16cid:durableId="846557265">
    <w:abstractNumId w:val="46"/>
  </w:num>
  <w:num w:numId="23" w16cid:durableId="970673644">
    <w:abstractNumId w:val="0"/>
  </w:num>
  <w:num w:numId="24" w16cid:durableId="174850535">
    <w:abstractNumId w:val="15"/>
  </w:num>
  <w:num w:numId="25" w16cid:durableId="90860475">
    <w:abstractNumId w:val="17"/>
  </w:num>
  <w:num w:numId="26" w16cid:durableId="965937851">
    <w:abstractNumId w:val="33"/>
  </w:num>
  <w:num w:numId="27" w16cid:durableId="383215307">
    <w:abstractNumId w:val="16"/>
  </w:num>
  <w:num w:numId="28" w16cid:durableId="1363436036">
    <w:abstractNumId w:val="4"/>
  </w:num>
  <w:num w:numId="29" w16cid:durableId="940917834">
    <w:abstractNumId w:val="9"/>
  </w:num>
  <w:num w:numId="30" w16cid:durableId="488134555">
    <w:abstractNumId w:val="6"/>
  </w:num>
  <w:num w:numId="31" w16cid:durableId="1057974050">
    <w:abstractNumId w:val="26"/>
  </w:num>
  <w:num w:numId="32" w16cid:durableId="1009524864">
    <w:abstractNumId w:val="35"/>
  </w:num>
  <w:num w:numId="33" w16cid:durableId="2041470523">
    <w:abstractNumId w:val="23"/>
  </w:num>
  <w:num w:numId="34" w16cid:durableId="1095244156">
    <w:abstractNumId w:val="34"/>
  </w:num>
  <w:num w:numId="35" w16cid:durableId="1296524752">
    <w:abstractNumId w:val="11"/>
  </w:num>
  <w:num w:numId="36" w16cid:durableId="783646643">
    <w:abstractNumId w:val="27"/>
  </w:num>
  <w:num w:numId="37" w16cid:durableId="1929196358">
    <w:abstractNumId w:val="19"/>
  </w:num>
  <w:num w:numId="38" w16cid:durableId="1748726987">
    <w:abstractNumId w:val="39"/>
  </w:num>
  <w:num w:numId="39" w16cid:durableId="639775219">
    <w:abstractNumId w:val="44"/>
  </w:num>
  <w:num w:numId="40" w16cid:durableId="1838958520">
    <w:abstractNumId w:val="36"/>
  </w:num>
  <w:num w:numId="41" w16cid:durableId="655187955">
    <w:abstractNumId w:val="21"/>
  </w:num>
  <w:num w:numId="42" w16cid:durableId="1245802488">
    <w:abstractNumId w:val="18"/>
  </w:num>
  <w:num w:numId="43" w16cid:durableId="254484779">
    <w:abstractNumId w:val="20"/>
  </w:num>
  <w:num w:numId="44" w16cid:durableId="126776080">
    <w:abstractNumId w:val="37"/>
  </w:num>
  <w:num w:numId="45" w16cid:durableId="643897637">
    <w:abstractNumId w:val="32"/>
  </w:num>
  <w:num w:numId="46" w16cid:durableId="131139531">
    <w:abstractNumId w:val="20"/>
  </w:num>
  <w:num w:numId="47" w16cid:durableId="215363707">
    <w:abstractNumId w:val="7"/>
  </w:num>
  <w:num w:numId="48" w16cid:durableId="1895651730">
    <w:abstractNumId w:val="38"/>
  </w:num>
  <w:num w:numId="49" w16cid:durableId="277883318">
    <w:abstractNumId w:val="4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1FE8"/>
    <w:rsid w:val="00002070"/>
    <w:rsid w:val="00002099"/>
    <w:rsid w:val="0000219C"/>
    <w:rsid w:val="000027B0"/>
    <w:rsid w:val="00002CA7"/>
    <w:rsid w:val="000030EF"/>
    <w:rsid w:val="00004B66"/>
    <w:rsid w:val="00005BF1"/>
    <w:rsid w:val="00007637"/>
    <w:rsid w:val="00007A74"/>
    <w:rsid w:val="000101D5"/>
    <w:rsid w:val="00010557"/>
    <w:rsid w:val="000106F9"/>
    <w:rsid w:val="00010C45"/>
    <w:rsid w:val="00010D66"/>
    <w:rsid w:val="00010F32"/>
    <w:rsid w:val="0001113F"/>
    <w:rsid w:val="00011FEF"/>
    <w:rsid w:val="00012375"/>
    <w:rsid w:val="00012514"/>
    <w:rsid w:val="00013895"/>
    <w:rsid w:val="00013D9A"/>
    <w:rsid w:val="00015045"/>
    <w:rsid w:val="0001570A"/>
    <w:rsid w:val="0001571C"/>
    <w:rsid w:val="000160A7"/>
    <w:rsid w:val="00016E7B"/>
    <w:rsid w:val="00016F6F"/>
    <w:rsid w:val="00016FB4"/>
    <w:rsid w:val="00017794"/>
    <w:rsid w:val="00017ED1"/>
    <w:rsid w:val="00020BD4"/>
    <w:rsid w:val="000212F5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6984"/>
    <w:rsid w:val="0002725D"/>
    <w:rsid w:val="000279EC"/>
    <w:rsid w:val="00027FCD"/>
    <w:rsid w:val="00030A91"/>
    <w:rsid w:val="00031761"/>
    <w:rsid w:val="000319F0"/>
    <w:rsid w:val="0003293D"/>
    <w:rsid w:val="00032D34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14E"/>
    <w:rsid w:val="00040DFB"/>
    <w:rsid w:val="000413E6"/>
    <w:rsid w:val="000415C0"/>
    <w:rsid w:val="000421D2"/>
    <w:rsid w:val="00042317"/>
    <w:rsid w:val="000424F3"/>
    <w:rsid w:val="00042D8C"/>
    <w:rsid w:val="00043107"/>
    <w:rsid w:val="00043322"/>
    <w:rsid w:val="00043BBB"/>
    <w:rsid w:val="00044A1D"/>
    <w:rsid w:val="00044DF5"/>
    <w:rsid w:val="00045150"/>
    <w:rsid w:val="000455B9"/>
    <w:rsid w:val="000461B3"/>
    <w:rsid w:val="000462D7"/>
    <w:rsid w:val="000467E3"/>
    <w:rsid w:val="0004693A"/>
    <w:rsid w:val="0004704B"/>
    <w:rsid w:val="00047313"/>
    <w:rsid w:val="00047541"/>
    <w:rsid w:val="00047B85"/>
    <w:rsid w:val="000500AD"/>
    <w:rsid w:val="000512F8"/>
    <w:rsid w:val="00051619"/>
    <w:rsid w:val="0005176F"/>
    <w:rsid w:val="00051C42"/>
    <w:rsid w:val="00051F4B"/>
    <w:rsid w:val="00051FF5"/>
    <w:rsid w:val="000523E3"/>
    <w:rsid w:val="00052E31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1EE"/>
    <w:rsid w:val="00060506"/>
    <w:rsid w:val="00060C29"/>
    <w:rsid w:val="0006118C"/>
    <w:rsid w:val="000618EF"/>
    <w:rsid w:val="00062731"/>
    <w:rsid w:val="00062B85"/>
    <w:rsid w:val="00062C4C"/>
    <w:rsid w:val="0006319D"/>
    <w:rsid w:val="000638D6"/>
    <w:rsid w:val="00063C4F"/>
    <w:rsid w:val="00063F34"/>
    <w:rsid w:val="00064553"/>
    <w:rsid w:val="00064A3E"/>
    <w:rsid w:val="0006529E"/>
    <w:rsid w:val="00065506"/>
    <w:rsid w:val="00066958"/>
    <w:rsid w:val="00067A21"/>
    <w:rsid w:val="00070EC3"/>
    <w:rsid w:val="00072457"/>
    <w:rsid w:val="00072470"/>
    <w:rsid w:val="00072B69"/>
    <w:rsid w:val="00072E3F"/>
    <w:rsid w:val="0007324E"/>
    <w:rsid w:val="00073928"/>
    <w:rsid w:val="00073DA3"/>
    <w:rsid w:val="00075317"/>
    <w:rsid w:val="0007541A"/>
    <w:rsid w:val="000759CE"/>
    <w:rsid w:val="00075D1D"/>
    <w:rsid w:val="00075E04"/>
    <w:rsid w:val="00076035"/>
    <w:rsid w:val="000769F5"/>
    <w:rsid w:val="00076F94"/>
    <w:rsid w:val="00077856"/>
    <w:rsid w:val="00077EFD"/>
    <w:rsid w:val="00080A92"/>
    <w:rsid w:val="000815B8"/>
    <w:rsid w:val="00081F9F"/>
    <w:rsid w:val="00081FFA"/>
    <w:rsid w:val="00082522"/>
    <w:rsid w:val="000825DC"/>
    <w:rsid w:val="000834B3"/>
    <w:rsid w:val="00083822"/>
    <w:rsid w:val="00083A3F"/>
    <w:rsid w:val="00083AA0"/>
    <w:rsid w:val="00084101"/>
    <w:rsid w:val="00085062"/>
    <w:rsid w:val="000850C5"/>
    <w:rsid w:val="0008535C"/>
    <w:rsid w:val="000858DB"/>
    <w:rsid w:val="000859E3"/>
    <w:rsid w:val="00085B9F"/>
    <w:rsid w:val="000863C7"/>
    <w:rsid w:val="00086C03"/>
    <w:rsid w:val="000877E7"/>
    <w:rsid w:val="00087BDE"/>
    <w:rsid w:val="00087C28"/>
    <w:rsid w:val="000906F4"/>
    <w:rsid w:val="00090D64"/>
    <w:rsid w:val="000918DE"/>
    <w:rsid w:val="000926B1"/>
    <w:rsid w:val="0009274C"/>
    <w:rsid w:val="00092975"/>
    <w:rsid w:val="00092B92"/>
    <w:rsid w:val="00092D06"/>
    <w:rsid w:val="00092F78"/>
    <w:rsid w:val="00093608"/>
    <w:rsid w:val="00095F6B"/>
    <w:rsid w:val="000962F9"/>
    <w:rsid w:val="00096781"/>
    <w:rsid w:val="00096D28"/>
    <w:rsid w:val="00096D55"/>
    <w:rsid w:val="00096DEF"/>
    <w:rsid w:val="00097160"/>
    <w:rsid w:val="000A0257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85B"/>
    <w:rsid w:val="000A6982"/>
    <w:rsid w:val="000A6EA9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3C25"/>
    <w:rsid w:val="000B46A2"/>
    <w:rsid w:val="000B488A"/>
    <w:rsid w:val="000B4EC1"/>
    <w:rsid w:val="000B5831"/>
    <w:rsid w:val="000B58A1"/>
    <w:rsid w:val="000B5DBE"/>
    <w:rsid w:val="000B5E32"/>
    <w:rsid w:val="000B6531"/>
    <w:rsid w:val="000B687D"/>
    <w:rsid w:val="000B69E0"/>
    <w:rsid w:val="000B704A"/>
    <w:rsid w:val="000B7527"/>
    <w:rsid w:val="000C008B"/>
    <w:rsid w:val="000C038A"/>
    <w:rsid w:val="000C0DA1"/>
    <w:rsid w:val="000C1825"/>
    <w:rsid w:val="000C20E6"/>
    <w:rsid w:val="000C32CF"/>
    <w:rsid w:val="000C3403"/>
    <w:rsid w:val="000C3516"/>
    <w:rsid w:val="000C3557"/>
    <w:rsid w:val="000C4073"/>
    <w:rsid w:val="000C4413"/>
    <w:rsid w:val="000C4870"/>
    <w:rsid w:val="000C6598"/>
    <w:rsid w:val="000C696C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2DB4"/>
    <w:rsid w:val="000D35A8"/>
    <w:rsid w:val="000D3F3F"/>
    <w:rsid w:val="000D45E7"/>
    <w:rsid w:val="000D47D3"/>
    <w:rsid w:val="000D497B"/>
    <w:rsid w:val="000D49E8"/>
    <w:rsid w:val="000D4C06"/>
    <w:rsid w:val="000D4DB1"/>
    <w:rsid w:val="000D53FA"/>
    <w:rsid w:val="000D5A61"/>
    <w:rsid w:val="000D61E5"/>
    <w:rsid w:val="000D63A5"/>
    <w:rsid w:val="000D6A3B"/>
    <w:rsid w:val="000D6B1A"/>
    <w:rsid w:val="000D6B3F"/>
    <w:rsid w:val="000D76BF"/>
    <w:rsid w:val="000D7911"/>
    <w:rsid w:val="000D7CF8"/>
    <w:rsid w:val="000D7DE0"/>
    <w:rsid w:val="000E0A75"/>
    <w:rsid w:val="000E0E0D"/>
    <w:rsid w:val="000E1495"/>
    <w:rsid w:val="000E1525"/>
    <w:rsid w:val="000E2319"/>
    <w:rsid w:val="000E2999"/>
    <w:rsid w:val="000E2A03"/>
    <w:rsid w:val="000E30B4"/>
    <w:rsid w:val="000E358D"/>
    <w:rsid w:val="000E3B40"/>
    <w:rsid w:val="000E3C50"/>
    <w:rsid w:val="000E3C71"/>
    <w:rsid w:val="000E4521"/>
    <w:rsid w:val="000E4826"/>
    <w:rsid w:val="000E4C15"/>
    <w:rsid w:val="000E57FF"/>
    <w:rsid w:val="000E58F2"/>
    <w:rsid w:val="000E67A9"/>
    <w:rsid w:val="000E7C67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42D"/>
    <w:rsid w:val="00100B36"/>
    <w:rsid w:val="00100C38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07580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38B"/>
    <w:rsid w:val="001168F1"/>
    <w:rsid w:val="00116A6E"/>
    <w:rsid w:val="00116EF2"/>
    <w:rsid w:val="00117B07"/>
    <w:rsid w:val="0012025F"/>
    <w:rsid w:val="001204B0"/>
    <w:rsid w:val="0012101E"/>
    <w:rsid w:val="00121193"/>
    <w:rsid w:val="00121E82"/>
    <w:rsid w:val="00122CC0"/>
    <w:rsid w:val="00122DC3"/>
    <w:rsid w:val="00125366"/>
    <w:rsid w:val="00125408"/>
    <w:rsid w:val="0012598B"/>
    <w:rsid w:val="00126681"/>
    <w:rsid w:val="00126723"/>
    <w:rsid w:val="001269F1"/>
    <w:rsid w:val="001274C0"/>
    <w:rsid w:val="001276FA"/>
    <w:rsid w:val="00130702"/>
    <w:rsid w:val="001308C8"/>
    <w:rsid w:val="00130DBF"/>
    <w:rsid w:val="00131250"/>
    <w:rsid w:val="001314A3"/>
    <w:rsid w:val="001319E4"/>
    <w:rsid w:val="00131EB9"/>
    <w:rsid w:val="001322EA"/>
    <w:rsid w:val="00132F9E"/>
    <w:rsid w:val="00133530"/>
    <w:rsid w:val="00133918"/>
    <w:rsid w:val="00133D75"/>
    <w:rsid w:val="0013444C"/>
    <w:rsid w:val="001356A2"/>
    <w:rsid w:val="0013627F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A90"/>
    <w:rsid w:val="00144CE6"/>
    <w:rsid w:val="00145357"/>
    <w:rsid w:val="00145930"/>
    <w:rsid w:val="00145CBE"/>
    <w:rsid w:val="00145D43"/>
    <w:rsid w:val="00146326"/>
    <w:rsid w:val="0014649B"/>
    <w:rsid w:val="00146573"/>
    <w:rsid w:val="0014767C"/>
    <w:rsid w:val="001517C7"/>
    <w:rsid w:val="00151A5D"/>
    <w:rsid w:val="00151AD6"/>
    <w:rsid w:val="00151C2B"/>
    <w:rsid w:val="00151DF9"/>
    <w:rsid w:val="00151FEC"/>
    <w:rsid w:val="001526AD"/>
    <w:rsid w:val="00152BB7"/>
    <w:rsid w:val="00153541"/>
    <w:rsid w:val="00153804"/>
    <w:rsid w:val="00153AC5"/>
    <w:rsid w:val="00153DCB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0A52"/>
    <w:rsid w:val="001610A7"/>
    <w:rsid w:val="001613DF"/>
    <w:rsid w:val="00162A86"/>
    <w:rsid w:val="00163815"/>
    <w:rsid w:val="00164518"/>
    <w:rsid w:val="001645F4"/>
    <w:rsid w:val="001648C4"/>
    <w:rsid w:val="00164909"/>
    <w:rsid w:val="0016490B"/>
    <w:rsid w:val="00164A49"/>
    <w:rsid w:val="00164AC3"/>
    <w:rsid w:val="00164F6D"/>
    <w:rsid w:val="00165308"/>
    <w:rsid w:val="00165483"/>
    <w:rsid w:val="00165506"/>
    <w:rsid w:val="0016606A"/>
    <w:rsid w:val="00166432"/>
    <w:rsid w:val="001671E7"/>
    <w:rsid w:val="001672C5"/>
    <w:rsid w:val="0016733D"/>
    <w:rsid w:val="00167749"/>
    <w:rsid w:val="00167BAA"/>
    <w:rsid w:val="00170276"/>
    <w:rsid w:val="0017049E"/>
    <w:rsid w:val="00170628"/>
    <w:rsid w:val="00170813"/>
    <w:rsid w:val="00170ABE"/>
    <w:rsid w:val="001710A2"/>
    <w:rsid w:val="00171316"/>
    <w:rsid w:val="00171339"/>
    <w:rsid w:val="00171FCF"/>
    <w:rsid w:val="00172415"/>
    <w:rsid w:val="00173053"/>
    <w:rsid w:val="001733B8"/>
    <w:rsid w:val="00173743"/>
    <w:rsid w:val="001741DF"/>
    <w:rsid w:val="001751F4"/>
    <w:rsid w:val="0017535E"/>
    <w:rsid w:val="00175E33"/>
    <w:rsid w:val="001766AD"/>
    <w:rsid w:val="001767B2"/>
    <w:rsid w:val="00176C8B"/>
    <w:rsid w:val="00176E80"/>
    <w:rsid w:val="001772CF"/>
    <w:rsid w:val="00177BF7"/>
    <w:rsid w:val="00180058"/>
    <w:rsid w:val="001800C0"/>
    <w:rsid w:val="00180554"/>
    <w:rsid w:val="001808A4"/>
    <w:rsid w:val="0018133F"/>
    <w:rsid w:val="001813B0"/>
    <w:rsid w:val="00181E56"/>
    <w:rsid w:val="00182641"/>
    <w:rsid w:val="00182A49"/>
    <w:rsid w:val="00182FAA"/>
    <w:rsid w:val="00183017"/>
    <w:rsid w:val="00183074"/>
    <w:rsid w:val="001831D3"/>
    <w:rsid w:val="001839A7"/>
    <w:rsid w:val="00183A37"/>
    <w:rsid w:val="00183EE5"/>
    <w:rsid w:val="00183FC6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91B"/>
    <w:rsid w:val="00191B7B"/>
    <w:rsid w:val="00191BCD"/>
    <w:rsid w:val="00192201"/>
    <w:rsid w:val="00192A94"/>
    <w:rsid w:val="00192AFD"/>
    <w:rsid w:val="00192B47"/>
    <w:rsid w:val="00192C46"/>
    <w:rsid w:val="00193454"/>
    <w:rsid w:val="00193D49"/>
    <w:rsid w:val="00195F85"/>
    <w:rsid w:val="0019617D"/>
    <w:rsid w:val="001963B4"/>
    <w:rsid w:val="00196637"/>
    <w:rsid w:val="00196AB9"/>
    <w:rsid w:val="00196C1E"/>
    <w:rsid w:val="00196C58"/>
    <w:rsid w:val="00196CCD"/>
    <w:rsid w:val="00196D39"/>
    <w:rsid w:val="00196E30"/>
    <w:rsid w:val="001973FB"/>
    <w:rsid w:val="00197F50"/>
    <w:rsid w:val="001A0007"/>
    <w:rsid w:val="001A0C1E"/>
    <w:rsid w:val="001A16E4"/>
    <w:rsid w:val="001A1D4E"/>
    <w:rsid w:val="001A2589"/>
    <w:rsid w:val="001A29A5"/>
    <w:rsid w:val="001A2A1A"/>
    <w:rsid w:val="001A2A37"/>
    <w:rsid w:val="001A2A7B"/>
    <w:rsid w:val="001A2EB0"/>
    <w:rsid w:val="001A36D4"/>
    <w:rsid w:val="001A4A6F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7AF"/>
    <w:rsid w:val="001B0C5F"/>
    <w:rsid w:val="001B15E0"/>
    <w:rsid w:val="001B1698"/>
    <w:rsid w:val="001B27D9"/>
    <w:rsid w:val="001B285A"/>
    <w:rsid w:val="001B3363"/>
    <w:rsid w:val="001B3451"/>
    <w:rsid w:val="001B38BB"/>
    <w:rsid w:val="001B3BA3"/>
    <w:rsid w:val="001B3C1C"/>
    <w:rsid w:val="001B3E7C"/>
    <w:rsid w:val="001B41C7"/>
    <w:rsid w:val="001B4E8A"/>
    <w:rsid w:val="001B50AF"/>
    <w:rsid w:val="001B52C4"/>
    <w:rsid w:val="001B591A"/>
    <w:rsid w:val="001B5D47"/>
    <w:rsid w:val="001B5E4B"/>
    <w:rsid w:val="001B5FCD"/>
    <w:rsid w:val="001B66C2"/>
    <w:rsid w:val="001B6715"/>
    <w:rsid w:val="001B7A65"/>
    <w:rsid w:val="001B7B82"/>
    <w:rsid w:val="001C0727"/>
    <w:rsid w:val="001C0982"/>
    <w:rsid w:val="001C13E2"/>
    <w:rsid w:val="001C1D0D"/>
    <w:rsid w:val="001C1ED9"/>
    <w:rsid w:val="001C21C4"/>
    <w:rsid w:val="001C3040"/>
    <w:rsid w:val="001C30B7"/>
    <w:rsid w:val="001C486E"/>
    <w:rsid w:val="001C4AD9"/>
    <w:rsid w:val="001C4BAD"/>
    <w:rsid w:val="001C5023"/>
    <w:rsid w:val="001C5226"/>
    <w:rsid w:val="001C5F5E"/>
    <w:rsid w:val="001C6580"/>
    <w:rsid w:val="001C6CF0"/>
    <w:rsid w:val="001C6D24"/>
    <w:rsid w:val="001C6DBB"/>
    <w:rsid w:val="001C6F09"/>
    <w:rsid w:val="001C733A"/>
    <w:rsid w:val="001D0360"/>
    <w:rsid w:val="001D12E8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9A2"/>
    <w:rsid w:val="001D6AEA"/>
    <w:rsid w:val="001D6B68"/>
    <w:rsid w:val="001D760C"/>
    <w:rsid w:val="001D7B41"/>
    <w:rsid w:val="001D7E97"/>
    <w:rsid w:val="001E063C"/>
    <w:rsid w:val="001E070D"/>
    <w:rsid w:val="001E0BFD"/>
    <w:rsid w:val="001E0D82"/>
    <w:rsid w:val="001E1182"/>
    <w:rsid w:val="001E1785"/>
    <w:rsid w:val="001E1947"/>
    <w:rsid w:val="001E1C25"/>
    <w:rsid w:val="001E270A"/>
    <w:rsid w:val="001E348C"/>
    <w:rsid w:val="001E3527"/>
    <w:rsid w:val="001E41F3"/>
    <w:rsid w:val="001E4B60"/>
    <w:rsid w:val="001E51A3"/>
    <w:rsid w:val="001E57B1"/>
    <w:rsid w:val="001E5E0B"/>
    <w:rsid w:val="001E69C5"/>
    <w:rsid w:val="001E6BE8"/>
    <w:rsid w:val="001E6F15"/>
    <w:rsid w:val="001E71FA"/>
    <w:rsid w:val="001E7A18"/>
    <w:rsid w:val="001F02BB"/>
    <w:rsid w:val="001F05B3"/>
    <w:rsid w:val="001F05E0"/>
    <w:rsid w:val="001F0CC9"/>
    <w:rsid w:val="001F183A"/>
    <w:rsid w:val="001F185B"/>
    <w:rsid w:val="001F1DC8"/>
    <w:rsid w:val="001F20F7"/>
    <w:rsid w:val="001F24BD"/>
    <w:rsid w:val="001F2529"/>
    <w:rsid w:val="001F2900"/>
    <w:rsid w:val="001F2DAB"/>
    <w:rsid w:val="001F2F3B"/>
    <w:rsid w:val="001F4799"/>
    <w:rsid w:val="001F4B52"/>
    <w:rsid w:val="001F50FD"/>
    <w:rsid w:val="001F52C3"/>
    <w:rsid w:val="001F5CB8"/>
    <w:rsid w:val="001F61E1"/>
    <w:rsid w:val="001F6ADC"/>
    <w:rsid w:val="0020029A"/>
    <w:rsid w:val="002003EE"/>
    <w:rsid w:val="00200410"/>
    <w:rsid w:val="00200AC5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876"/>
    <w:rsid w:val="00203B06"/>
    <w:rsid w:val="0020469E"/>
    <w:rsid w:val="00204E57"/>
    <w:rsid w:val="0020533E"/>
    <w:rsid w:val="00205417"/>
    <w:rsid w:val="0020574E"/>
    <w:rsid w:val="00205863"/>
    <w:rsid w:val="00205CF3"/>
    <w:rsid w:val="00205E08"/>
    <w:rsid w:val="00205E5C"/>
    <w:rsid w:val="00206057"/>
    <w:rsid w:val="002068B8"/>
    <w:rsid w:val="00206ACD"/>
    <w:rsid w:val="00206F7B"/>
    <w:rsid w:val="00207076"/>
    <w:rsid w:val="002075B5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98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020"/>
    <w:rsid w:val="00225ED2"/>
    <w:rsid w:val="00225F04"/>
    <w:rsid w:val="0022788F"/>
    <w:rsid w:val="0022789F"/>
    <w:rsid w:val="00227F9C"/>
    <w:rsid w:val="00230303"/>
    <w:rsid w:val="002322EA"/>
    <w:rsid w:val="002326B1"/>
    <w:rsid w:val="00232834"/>
    <w:rsid w:val="0023290D"/>
    <w:rsid w:val="002329A5"/>
    <w:rsid w:val="00232C37"/>
    <w:rsid w:val="00233DC7"/>
    <w:rsid w:val="00233F4A"/>
    <w:rsid w:val="002345E4"/>
    <w:rsid w:val="00234BE8"/>
    <w:rsid w:val="002356C8"/>
    <w:rsid w:val="00235D6D"/>
    <w:rsid w:val="002364B5"/>
    <w:rsid w:val="00236799"/>
    <w:rsid w:val="002376D0"/>
    <w:rsid w:val="002405F9"/>
    <w:rsid w:val="00240C9B"/>
    <w:rsid w:val="00241961"/>
    <w:rsid w:val="00241AFB"/>
    <w:rsid w:val="00242AE5"/>
    <w:rsid w:val="00242EB3"/>
    <w:rsid w:val="00243145"/>
    <w:rsid w:val="002431EA"/>
    <w:rsid w:val="00243394"/>
    <w:rsid w:val="00243755"/>
    <w:rsid w:val="00243D38"/>
    <w:rsid w:val="002443F5"/>
    <w:rsid w:val="002447DD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2D27"/>
    <w:rsid w:val="00253682"/>
    <w:rsid w:val="00253E87"/>
    <w:rsid w:val="00253F83"/>
    <w:rsid w:val="00254054"/>
    <w:rsid w:val="00254903"/>
    <w:rsid w:val="002549A0"/>
    <w:rsid w:val="00255441"/>
    <w:rsid w:val="0025582C"/>
    <w:rsid w:val="00255DC4"/>
    <w:rsid w:val="00255F58"/>
    <w:rsid w:val="00255FF0"/>
    <w:rsid w:val="002561A1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2183"/>
    <w:rsid w:val="00262348"/>
    <w:rsid w:val="002630E0"/>
    <w:rsid w:val="00263B86"/>
    <w:rsid w:val="0026419E"/>
    <w:rsid w:val="0026491B"/>
    <w:rsid w:val="00264DDF"/>
    <w:rsid w:val="00264F6A"/>
    <w:rsid w:val="00265374"/>
    <w:rsid w:val="00265817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1A2D"/>
    <w:rsid w:val="00271D36"/>
    <w:rsid w:val="0027229B"/>
    <w:rsid w:val="002722D2"/>
    <w:rsid w:val="00272662"/>
    <w:rsid w:val="00273288"/>
    <w:rsid w:val="00274281"/>
    <w:rsid w:val="00274310"/>
    <w:rsid w:val="00274435"/>
    <w:rsid w:val="00274751"/>
    <w:rsid w:val="00275D12"/>
    <w:rsid w:val="00275D16"/>
    <w:rsid w:val="00275DC7"/>
    <w:rsid w:val="00275EDA"/>
    <w:rsid w:val="00275EFC"/>
    <w:rsid w:val="00275F52"/>
    <w:rsid w:val="00276181"/>
    <w:rsid w:val="00276FB3"/>
    <w:rsid w:val="00277B44"/>
    <w:rsid w:val="002803A0"/>
    <w:rsid w:val="00280AA1"/>
    <w:rsid w:val="00281CD8"/>
    <w:rsid w:val="00281D97"/>
    <w:rsid w:val="00282302"/>
    <w:rsid w:val="00282919"/>
    <w:rsid w:val="00282FAF"/>
    <w:rsid w:val="00283073"/>
    <w:rsid w:val="002831DC"/>
    <w:rsid w:val="0028349E"/>
    <w:rsid w:val="00283DDE"/>
    <w:rsid w:val="00283E36"/>
    <w:rsid w:val="00284F7B"/>
    <w:rsid w:val="002860C4"/>
    <w:rsid w:val="002863F4"/>
    <w:rsid w:val="002869BE"/>
    <w:rsid w:val="002872FA"/>
    <w:rsid w:val="002913DD"/>
    <w:rsid w:val="00291AC4"/>
    <w:rsid w:val="00292197"/>
    <w:rsid w:val="002925F7"/>
    <w:rsid w:val="00292B5B"/>
    <w:rsid w:val="002932CC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077"/>
    <w:rsid w:val="002979E8"/>
    <w:rsid w:val="002979F7"/>
    <w:rsid w:val="00297FE6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B9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4FBB"/>
    <w:rsid w:val="002B5741"/>
    <w:rsid w:val="002B5BEE"/>
    <w:rsid w:val="002B5D68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3CB5"/>
    <w:rsid w:val="002C4965"/>
    <w:rsid w:val="002C4C0E"/>
    <w:rsid w:val="002C4F9D"/>
    <w:rsid w:val="002C5024"/>
    <w:rsid w:val="002C50C6"/>
    <w:rsid w:val="002C5663"/>
    <w:rsid w:val="002C583B"/>
    <w:rsid w:val="002C5A6D"/>
    <w:rsid w:val="002C5CF5"/>
    <w:rsid w:val="002C5E85"/>
    <w:rsid w:val="002C654C"/>
    <w:rsid w:val="002C7216"/>
    <w:rsid w:val="002C796A"/>
    <w:rsid w:val="002C7E6C"/>
    <w:rsid w:val="002D00E5"/>
    <w:rsid w:val="002D191A"/>
    <w:rsid w:val="002D2018"/>
    <w:rsid w:val="002D231B"/>
    <w:rsid w:val="002D2C6D"/>
    <w:rsid w:val="002D2FB5"/>
    <w:rsid w:val="002D3E0E"/>
    <w:rsid w:val="002D3F64"/>
    <w:rsid w:val="002D447B"/>
    <w:rsid w:val="002D502E"/>
    <w:rsid w:val="002D5098"/>
    <w:rsid w:val="002D5DA6"/>
    <w:rsid w:val="002D5EB9"/>
    <w:rsid w:val="002D601B"/>
    <w:rsid w:val="002D6025"/>
    <w:rsid w:val="002D643C"/>
    <w:rsid w:val="002D661F"/>
    <w:rsid w:val="002D6BBB"/>
    <w:rsid w:val="002D75CB"/>
    <w:rsid w:val="002D7CD9"/>
    <w:rsid w:val="002E0534"/>
    <w:rsid w:val="002E0951"/>
    <w:rsid w:val="002E0D97"/>
    <w:rsid w:val="002E0F49"/>
    <w:rsid w:val="002E1EE8"/>
    <w:rsid w:val="002E242C"/>
    <w:rsid w:val="002E320F"/>
    <w:rsid w:val="002E35EB"/>
    <w:rsid w:val="002E3947"/>
    <w:rsid w:val="002E3B7C"/>
    <w:rsid w:val="002E4205"/>
    <w:rsid w:val="002E581A"/>
    <w:rsid w:val="002E597E"/>
    <w:rsid w:val="002E59A4"/>
    <w:rsid w:val="002E5F4D"/>
    <w:rsid w:val="002E67F0"/>
    <w:rsid w:val="002E6DCB"/>
    <w:rsid w:val="002E6F7F"/>
    <w:rsid w:val="002E7C6B"/>
    <w:rsid w:val="002F07E9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161"/>
    <w:rsid w:val="002F5AF8"/>
    <w:rsid w:val="002F5C5C"/>
    <w:rsid w:val="002F6753"/>
    <w:rsid w:val="002F6A69"/>
    <w:rsid w:val="002F6C4F"/>
    <w:rsid w:val="002F6CF4"/>
    <w:rsid w:val="002F6DA9"/>
    <w:rsid w:val="002F75D7"/>
    <w:rsid w:val="002F7AAA"/>
    <w:rsid w:val="003009B4"/>
    <w:rsid w:val="00300B42"/>
    <w:rsid w:val="00300F12"/>
    <w:rsid w:val="00301188"/>
    <w:rsid w:val="003013B8"/>
    <w:rsid w:val="00301963"/>
    <w:rsid w:val="00301A54"/>
    <w:rsid w:val="00301C0F"/>
    <w:rsid w:val="00301CF0"/>
    <w:rsid w:val="003027D4"/>
    <w:rsid w:val="00302A2C"/>
    <w:rsid w:val="00302E56"/>
    <w:rsid w:val="003030DC"/>
    <w:rsid w:val="0030366C"/>
    <w:rsid w:val="003038F6"/>
    <w:rsid w:val="003039DA"/>
    <w:rsid w:val="00303C0A"/>
    <w:rsid w:val="003052E9"/>
    <w:rsid w:val="00305409"/>
    <w:rsid w:val="003059E3"/>
    <w:rsid w:val="003066BD"/>
    <w:rsid w:val="003071B1"/>
    <w:rsid w:val="003077E7"/>
    <w:rsid w:val="0030790D"/>
    <w:rsid w:val="00307CA4"/>
    <w:rsid w:val="00310823"/>
    <w:rsid w:val="00310A1B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F3"/>
    <w:rsid w:val="00317912"/>
    <w:rsid w:val="00317BD1"/>
    <w:rsid w:val="00320E21"/>
    <w:rsid w:val="00320EA9"/>
    <w:rsid w:val="0032110B"/>
    <w:rsid w:val="00321A0E"/>
    <w:rsid w:val="00321E67"/>
    <w:rsid w:val="003230F1"/>
    <w:rsid w:val="0032312C"/>
    <w:rsid w:val="0032441B"/>
    <w:rsid w:val="003244D1"/>
    <w:rsid w:val="003248FF"/>
    <w:rsid w:val="00324CDB"/>
    <w:rsid w:val="003257F5"/>
    <w:rsid w:val="003259F6"/>
    <w:rsid w:val="00325A4B"/>
    <w:rsid w:val="00326021"/>
    <w:rsid w:val="00327138"/>
    <w:rsid w:val="003274FF"/>
    <w:rsid w:val="00331841"/>
    <w:rsid w:val="003324E0"/>
    <w:rsid w:val="00332928"/>
    <w:rsid w:val="0033463A"/>
    <w:rsid w:val="003350E5"/>
    <w:rsid w:val="00335627"/>
    <w:rsid w:val="003359D6"/>
    <w:rsid w:val="00335E20"/>
    <w:rsid w:val="00336875"/>
    <w:rsid w:val="00337988"/>
    <w:rsid w:val="00340BF6"/>
    <w:rsid w:val="00340FD1"/>
    <w:rsid w:val="00341121"/>
    <w:rsid w:val="00341B75"/>
    <w:rsid w:val="00342144"/>
    <w:rsid w:val="003425F6"/>
    <w:rsid w:val="00343796"/>
    <w:rsid w:val="00343C53"/>
    <w:rsid w:val="00344D36"/>
    <w:rsid w:val="00344E2F"/>
    <w:rsid w:val="0034523B"/>
    <w:rsid w:val="003464B5"/>
    <w:rsid w:val="003466AD"/>
    <w:rsid w:val="00346CCB"/>
    <w:rsid w:val="00347043"/>
    <w:rsid w:val="00347054"/>
    <w:rsid w:val="00347873"/>
    <w:rsid w:val="0034791F"/>
    <w:rsid w:val="00347EB2"/>
    <w:rsid w:val="0035044C"/>
    <w:rsid w:val="00350F38"/>
    <w:rsid w:val="0035170C"/>
    <w:rsid w:val="00351D8F"/>
    <w:rsid w:val="0035274B"/>
    <w:rsid w:val="003527CF"/>
    <w:rsid w:val="0035347D"/>
    <w:rsid w:val="003536C1"/>
    <w:rsid w:val="003545D1"/>
    <w:rsid w:val="0035521F"/>
    <w:rsid w:val="00355693"/>
    <w:rsid w:val="003559D0"/>
    <w:rsid w:val="0035635D"/>
    <w:rsid w:val="003563DC"/>
    <w:rsid w:val="003565A9"/>
    <w:rsid w:val="00356899"/>
    <w:rsid w:val="00356BA0"/>
    <w:rsid w:val="00357142"/>
    <w:rsid w:val="0035760F"/>
    <w:rsid w:val="003606FF"/>
    <w:rsid w:val="00360CD0"/>
    <w:rsid w:val="00360D74"/>
    <w:rsid w:val="003611F3"/>
    <w:rsid w:val="00361C5D"/>
    <w:rsid w:val="0036211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66A"/>
    <w:rsid w:val="00373807"/>
    <w:rsid w:val="0037390C"/>
    <w:rsid w:val="003739E3"/>
    <w:rsid w:val="0037456B"/>
    <w:rsid w:val="003745C3"/>
    <w:rsid w:val="00375141"/>
    <w:rsid w:val="00375852"/>
    <w:rsid w:val="00375E93"/>
    <w:rsid w:val="00375F88"/>
    <w:rsid w:val="0037698A"/>
    <w:rsid w:val="00377203"/>
    <w:rsid w:val="003801B7"/>
    <w:rsid w:val="00380683"/>
    <w:rsid w:val="003807FC"/>
    <w:rsid w:val="003808BE"/>
    <w:rsid w:val="00380E2C"/>
    <w:rsid w:val="003810CA"/>
    <w:rsid w:val="003814E5"/>
    <w:rsid w:val="00381B4C"/>
    <w:rsid w:val="00381C86"/>
    <w:rsid w:val="00381F55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46F4"/>
    <w:rsid w:val="003848E7"/>
    <w:rsid w:val="003857FC"/>
    <w:rsid w:val="00385BB6"/>
    <w:rsid w:val="00385BF6"/>
    <w:rsid w:val="003860F6"/>
    <w:rsid w:val="00386997"/>
    <w:rsid w:val="00386A4B"/>
    <w:rsid w:val="00386B09"/>
    <w:rsid w:val="00386CF7"/>
    <w:rsid w:val="00386CFF"/>
    <w:rsid w:val="003905F3"/>
    <w:rsid w:val="00390C92"/>
    <w:rsid w:val="00390D26"/>
    <w:rsid w:val="003917CB"/>
    <w:rsid w:val="003926AA"/>
    <w:rsid w:val="003948E8"/>
    <w:rsid w:val="003957EE"/>
    <w:rsid w:val="00396117"/>
    <w:rsid w:val="0039612C"/>
    <w:rsid w:val="00396C61"/>
    <w:rsid w:val="00397079"/>
    <w:rsid w:val="0039720D"/>
    <w:rsid w:val="0039746D"/>
    <w:rsid w:val="0039791D"/>
    <w:rsid w:val="003A004F"/>
    <w:rsid w:val="003A039F"/>
    <w:rsid w:val="003A1C0C"/>
    <w:rsid w:val="003A1CE2"/>
    <w:rsid w:val="003A1D35"/>
    <w:rsid w:val="003A2119"/>
    <w:rsid w:val="003A2642"/>
    <w:rsid w:val="003A2B0C"/>
    <w:rsid w:val="003A30C5"/>
    <w:rsid w:val="003A35AF"/>
    <w:rsid w:val="003A4052"/>
    <w:rsid w:val="003A4085"/>
    <w:rsid w:val="003A422B"/>
    <w:rsid w:val="003A4A87"/>
    <w:rsid w:val="003A4C43"/>
    <w:rsid w:val="003A4DEA"/>
    <w:rsid w:val="003A4ECC"/>
    <w:rsid w:val="003A4F1C"/>
    <w:rsid w:val="003A5098"/>
    <w:rsid w:val="003A54B7"/>
    <w:rsid w:val="003A581E"/>
    <w:rsid w:val="003A623A"/>
    <w:rsid w:val="003A6C8D"/>
    <w:rsid w:val="003A76DF"/>
    <w:rsid w:val="003B0051"/>
    <w:rsid w:val="003B01AB"/>
    <w:rsid w:val="003B02AC"/>
    <w:rsid w:val="003B06ED"/>
    <w:rsid w:val="003B07C4"/>
    <w:rsid w:val="003B1DDD"/>
    <w:rsid w:val="003B20F8"/>
    <w:rsid w:val="003B2209"/>
    <w:rsid w:val="003B27A7"/>
    <w:rsid w:val="003B2850"/>
    <w:rsid w:val="003B2FBC"/>
    <w:rsid w:val="003B360F"/>
    <w:rsid w:val="003B374F"/>
    <w:rsid w:val="003B3BF5"/>
    <w:rsid w:val="003B3E02"/>
    <w:rsid w:val="003B5081"/>
    <w:rsid w:val="003B5172"/>
    <w:rsid w:val="003B713D"/>
    <w:rsid w:val="003B74D8"/>
    <w:rsid w:val="003B7D7E"/>
    <w:rsid w:val="003B7FA6"/>
    <w:rsid w:val="003C11F5"/>
    <w:rsid w:val="003C1705"/>
    <w:rsid w:val="003C17B4"/>
    <w:rsid w:val="003C1904"/>
    <w:rsid w:val="003C1AB1"/>
    <w:rsid w:val="003C1B8E"/>
    <w:rsid w:val="003C1DE9"/>
    <w:rsid w:val="003C2474"/>
    <w:rsid w:val="003C37E4"/>
    <w:rsid w:val="003C423A"/>
    <w:rsid w:val="003C4811"/>
    <w:rsid w:val="003C4C04"/>
    <w:rsid w:val="003C4CA3"/>
    <w:rsid w:val="003C4D7F"/>
    <w:rsid w:val="003C5391"/>
    <w:rsid w:val="003C5B1C"/>
    <w:rsid w:val="003C5DBD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1781"/>
    <w:rsid w:val="003D1CA5"/>
    <w:rsid w:val="003D2802"/>
    <w:rsid w:val="003D287D"/>
    <w:rsid w:val="003D28DD"/>
    <w:rsid w:val="003D2BED"/>
    <w:rsid w:val="003D2EE8"/>
    <w:rsid w:val="003D2F71"/>
    <w:rsid w:val="003D3173"/>
    <w:rsid w:val="003D3570"/>
    <w:rsid w:val="003D36E6"/>
    <w:rsid w:val="003D4986"/>
    <w:rsid w:val="003D54FA"/>
    <w:rsid w:val="003D5B65"/>
    <w:rsid w:val="003D6541"/>
    <w:rsid w:val="003D66EB"/>
    <w:rsid w:val="003D66FE"/>
    <w:rsid w:val="003D6838"/>
    <w:rsid w:val="003D6B1C"/>
    <w:rsid w:val="003D716B"/>
    <w:rsid w:val="003D722C"/>
    <w:rsid w:val="003D768A"/>
    <w:rsid w:val="003D7E6A"/>
    <w:rsid w:val="003E0222"/>
    <w:rsid w:val="003E0E5A"/>
    <w:rsid w:val="003E1244"/>
    <w:rsid w:val="003E149A"/>
    <w:rsid w:val="003E1A36"/>
    <w:rsid w:val="003E1AF7"/>
    <w:rsid w:val="003E1C06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106"/>
    <w:rsid w:val="003E62BF"/>
    <w:rsid w:val="003E6BC9"/>
    <w:rsid w:val="003E6C96"/>
    <w:rsid w:val="003E6CEC"/>
    <w:rsid w:val="003E6EB4"/>
    <w:rsid w:val="003E705F"/>
    <w:rsid w:val="003E73E3"/>
    <w:rsid w:val="003E7A13"/>
    <w:rsid w:val="003E7AB0"/>
    <w:rsid w:val="003F06FD"/>
    <w:rsid w:val="003F0BB2"/>
    <w:rsid w:val="003F1537"/>
    <w:rsid w:val="003F1645"/>
    <w:rsid w:val="003F188C"/>
    <w:rsid w:val="003F18BA"/>
    <w:rsid w:val="003F18E2"/>
    <w:rsid w:val="003F2400"/>
    <w:rsid w:val="003F2F23"/>
    <w:rsid w:val="003F31F2"/>
    <w:rsid w:val="003F32C7"/>
    <w:rsid w:val="003F34BF"/>
    <w:rsid w:val="003F3B11"/>
    <w:rsid w:val="003F3F4F"/>
    <w:rsid w:val="003F3F58"/>
    <w:rsid w:val="003F4144"/>
    <w:rsid w:val="003F51D6"/>
    <w:rsid w:val="003F62C6"/>
    <w:rsid w:val="003F6800"/>
    <w:rsid w:val="003F69B0"/>
    <w:rsid w:val="0040016B"/>
    <w:rsid w:val="004011D8"/>
    <w:rsid w:val="0040163E"/>
    <w:rsid w:val="00402926"/>
    <w:rsid w:val="00403577"/>
    <w:rsid w:val="004037E8"/>
    <w:rsid w:val="004040A8"/>
    <w:rsid w:val="004041C4"/>
    <w:rsid w:val="004050E6"/>
    <w:rsid w:val="00405EC5"/>
    <w:rsid w:val="00407056"/>
    <w:rsid w:val="004076DF"/>
    <w:rsid w:val="0041013D"/>
    <w:rsid w:val="004109D2"/>
    <w:rsid w:val="00410BE5"/>
    <w:rsid w:val="00410C28"/>
    <w:rsid w:val="00410D44"/>
    <w:rsid w:val="00410F55"/>
    <w:rsid w:val="00411BE0"/>
    <w:rsid w:val="00411CE0"/>
    <w:rsid w:val="004120C1"/>
    <w:rsid w:val="0041219E"/>
    <w:rsid w:val="00412DDE"/>
    <w:rsid w:val="004134B3"/>
    <w:rsid w:val="00413F7E"/>
    <w:rsid w:val="00414117"/>
    <w:rsid w:val="0041464F"/>
    <w:rsid w:val="004151BD"/>
    <w:rsid w:val="00415574"/>
    <w:rsid w:val="004159D2"/>
    <w:rsid w:val="004162C3"/>
    <w:rsid w:val="00416922"/>
    <w:rsid w:val="00416DFD"/>
    <w:rsid w:val="00416EFC"/>
    <w:rsid w:val="00416F7B"/>
    <w:rsid w:val="0041701C"/>
    <w:rsid w:val="004173CE"/>
    <w:rsid w:val="00417A9D"/>
    <w:rsid w:val="00420051"/>
    <w:rsid w:val="00420693"/>
    <w:rsid w:val="00420C31"/>
    <w:rsid w:val="00422350"/>
    <w:rsid w:val="00422F72"/>
    <w:rsid w:val="0042343D"/>
    <w:rsid w:val="0042414F"/>
    <w:rsid w:val="004242F1"/>
    <w:rsid w:val="004243B4"/>
    <w:rsid w:val="0042487B"/>
    <w:rsid w:val="00426A9A"/>
    <w:rsid w:val="00426ADA"/>
    <w:rsid w:val="00426B99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2F95"/>
    <w:rsid w:val="00433484"/>
    <w:rsid w:val="0043357A"/>
    <w:rsid w:val="004339F7"/>
    <w:rsid w:val="00433F58"/>
    <w:rsid w:val="00434A70"/>
    <w:rsid w:val="00434B77"/>
    <w:rsid w:val="00434D80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09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5B68"/>
    <w:rsid w:val="0044669D"/>
    <w:rsid w:val="00446E89"/>
    <w:rsid w:val="004474BD"/>
    <w:rsid w:val="004475ED"/>
    <w:rsid w:val="0044781F"/>
    <w:rsid w:val="0045024A"/>
    <w:rsid w:val="004509F6"/>
    <w:rsid w:val="00451F36"/>
    <w:rsid w:val="00452165"/>
    <w:rsid w:val="0045283C"/>
    <w:rsid w:val="00452E42"/>
    <w:rsid w:val="00453394"/>
    <w:rsid w:val="004538BC"/>
    <w:rsid w:val="004538E1"/>
    <w:rsid w:val="00453C06"/>
    <w:rsid w:val="00453FE3"/>
    <w:rsid w:val="00454467"/>
    <w:rsid w:val="0045460F"/>
    <w:rsid w:val="00454ABC"/>
    <w:rsid w:val="00454CCC"/>
    <w:rsid w:val="00454EE3"/>
    <w:rsid w:val="00455190"/>
    <w:rsid w:val="00455328"/>
    <w:rsid w:val="0045547E"/>
    <w:rsid w:val="00455B43"/>
    <w:rsid w:val="0045787F"/>
    <w:rsid w:val="00457C65"/>
    <w:rsid w:val="00457CBC"/>
    <w:rsid w:val="00460590"/>
    <w:rsid w:val="00460981"/>
    <w:rsid w:val="00460D1A"/>
    <w:rsid w:val="0046180B"/>
    <w:rsid w:val="00461B73"/>
    <w:rsid w:val="00462619"/>
    <w:rsid w:val="00464106"/>
    <w:rsid w:val="0046427B"/>
    <w:rsid w:val="00464520"/>
    <w:rsid w:val="00464F27"/>
    <w:rsid w:val="004664A1"/>
    <w:rsid w:val="00466AE6"/>
    <w:rsid w:val="00466F11"/>
    <w:rsid w:val="00467FA8"/>
    <w:rsid w:val="0047035E"/>
    <w:rsid w:val="00471092"/>
    <w:rsid w:val="00471B88"/>
    <w:rsid w:val="00471C7C"/>
    <w:rsid w:val="004725B8"/>
    <w:rsid w:val="0047268C"/>
    <w:rsid w:val="004739C0"/>
    <w:rsid w:val="00473AFE"/>
    <w:rsid w:val="00473C61"/>
    <w:rsid w:val="00473E0E"/>
    <w:rsid w:val="00473FA1"/>
    <w:rsid w:val="00474662"/>
    <w:rsid w:val="00474CE1"/>
    <w:rsid w:val="0047530D"/>
    <w:rsid w:val="004762DD"/>
    <w:rsid w:val="00477011"/>
    <w:rsid w:val="0047733E"/>
    <w:rsid w:val="0047737D"/>
    <w:rsid w:val="004773BE"/>
    <w:rsid w:val="00477F43"/>
    <w:rsid w:val="0048071D"/>
    <w:rsid w:val="00480933"/>
    <w:rsid w:val="00480953"/>
    <w:rsid w:val="00480B01"/>
    <w:rsid w:val="004814D7"/>
    <w:rsid w:val="004815C8"/>
    <w:rsid w:val="00481D50"/>
    <w:rsid w:val="004820E4"/>
    <w:rsid w:val="00482659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4878"/>
    <w:rsid w:val="00485125"/>
    <w:rsid w:val="00485DB2"/>
    <w:rsid w:val="0048681D"/>
    <w:rsid w:val="00486A04"/>
    <w:rsid w:val="00486F13"/>
    <w:rsid w:val="0048714D"/>
    <w:rsid w:val="00487410"/>
    <w:rsid w:val="00487DEC"/>
    <w:rsid w:val="00490875"/>
    <w:rsid w:val="00490AC4"/>
    <w:rsid w:val="00490D4B"/>
    <w:rsid w:val="0049116E"/>
    <w:rsid w:val="00492048"/>
    <w:rsid w:val="0049255E"/>
    <w:rsid w:val="004928CA"/>
    <w:rsid w:val="004934A2"/>
    <w:rsid w:val="004934F7"/>
    <w:rsid w:val="004936FE"/>
    <w:rsid w:val="0049378C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08BA"/>
    <w:rsid w:val="004A188B"/>
    <w:rsid w:val="004A1958"/>
    <w:rsid w:val="004A22F7"/>
    <w:rsid w:val="004A2BD6"/>
    <w:rsid w:val="004A398A"/>
    <w:rsid w:val="004A461B"/>
    <w:rsid w:val="004A6EFE"/>
    <w:rsid w:val="004A7485"/>
    <w:rsid w:val="004A74B9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376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5A0F"/>
    <w:rsid w:val="004C6581"/>
    <w:rsid w:val="004C6CA9"/>
    <w:rsid w:val="004C70C4"/>
    <w:rsid w:val="004C79EF"/>
    <w:rsid w:val="004D034D"/>
    <w:rsid w:val="004D0F63"/>
    <w:rsid w:val="004D0FE6"/>
    <w:rsid w:val="004D16C1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BBA"/>
    <w:rsid w:val="004D6D6B"/>
    <w:rsid w:val="004D6E00"/>
    <w:rsid w:val="004D7773"/>
    <w:rsid w:val="004E01DA"/>
    <w:rsid w:val="004E0656"/>
    <w:rsid w:val="004E0B91"/>
    <w:rsid w:val="004E0E63"/>
    <w:rsid w:val="004E0FD1"/>
    <w:rsid w:val="004E1161"/>
    <w:rsid w:val="004E143A"/>
    <w:rsid w:val="004E1D17"/>
    <w:rsid w:val="004E290D"/>
    <w:rsid w:val="004E29AA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815"/>
    <w:rsid w:val="004E5EA6"/>
    <w:rsid w:val="004E660E"/>
    <w:rsid w:val="004E6E42"/>
    <w:rsid w:val="004E6EC4"/>
    <w:rsid w:val="004E73A8"/>
    <w:rsid w:val="004E7520"/>
    <w:rsid w:val="004F0371"/>
    <w:rsid w:val="004F0400"/>
    <w:rsid w:val="004F070D"/>
    <w:rsid w:val="004F095E"/>
    <w:rsid w:val="004F1436"/>
    <w:rsid w:val="004F191F"/>
    <w:rsid w:val="004F1A59"/>
    <w:rsid w:val="004F1F01"/>
    <w:rsid w:val="004F223A"/>
    <w:rsid w:val="004F2B09"/>
    <w:rsid w:val="004F3748"/>
    <w:rsid w:val="004F3CCF"/>
    <w:rsid w:val="004F41F7"/>
    <w:rsid w:val="004F48A4"/>
    <w:rsid w:val="004F4AAA"/>
    <w:rsid w:val="004F5711"/>
    <w:rsid w:val="004F5851"/>
    <w:rsid w:val="004F5902"/>
    <w:rsid w:val="004F5C51"/>
    <w:rsid w:val="004F61F5"/>
    <w:rsid w:val="004F71B4"/>
    <w:rsid w:val="004F762E"/>
    <w:rsid w:val="00500308"/>
    <w:rsid w:val="0050069B"/>
    <w:rsid w:val="0050091A"/>
    <w:rsid w:val="00500BE1"/>
    <w:rsid w:val="005016CC"/>
    <w:rsid w:val="00502095"/>
    <w:rsid w:val="005020BE"/>
    <w:rsid w:val="005026C1"/>
    <w:rsid w:val="00503959"/>
    <w:rsid w:val="00503DA9"/>
    <w:rsid w:val="00504CAE"/>
    <w:rsid w:val="00504FEB"/>
    <w:rsid w:val="00505999"/>
    <w:rsid w:val="0050636E"/>
    <w:rsid w:val="00506C4B"/>
    <w:rsid w:val="0050749F"/>
    <w:rsid w:val="005076BB"/>
    <w:rsid w:val="00507856"/>
    <w:rsid w:val="00507A5C"/>
    <w:rsid w:val="005105B0"/>
    <w:rsid w:val="005105B3"/>
    <w:rsid w:val="0051081A"/>
    <w:rsid w:val="00510914"/>
    <w:rsid w:val="00510BAE"/>
    <w:rsid w:val="00511803"/>
    <w:rsid w:val="005118F8"/>
    <w:rsid w:val="00512179"/>
    <w:rsid w:val="00512338"/>
    <w:rsid w:val="0051325E"/>
    <w:rsid w:val="00514191"/>
    <w:rsid w:val="005146C3"/>
    <w:rsid w:val="00514756"/>
    <w:rsid w:val="00514D73"/>
    <w:rsid w:val="00514E5C"/>
    <w:rsid w:val="00515562"/>
    <w:rsid w:val="005155D6"/>
    <w:rsid w:val="0051580D"/>
    <w:rsid w:val="0051681B"/>
    <w:rsid w:val="00516FA9"/>
    <w:rsid w:val="00517ED7"/>
    <w:rsid w:val="0052033D"/>
    <w:rsid w:val="005204C1"/>
    <w:rsid w:val="00520F5E"/>
    <w:rsid w:val="0052120D"/>
    <w:rsid w:val="0052122E"/>
    <w:rsid w:val="0052184C"/>
    <w:rsid w:val="00521A50"/>
    <w:rsid w:val="00521FEB"/>
    <w:rsid w:val="0052231D"/>
    <w:rsid w:val="00522A00"/>
    <w:rsid w:val="00522D42"/>
    <w:rsid w:val="00525A5C"/>
    <w:rsid w:val="0052608E"/>
    <w:rsid w:val="00526392"/>
    <w:rsid w:val="00526A0E"/>
    <w:rsid w:val="00526C21"/>
    <w:rsid w:val="00526EAB"/>
    <w:rsid w:val="00527882"/>
    <w:rsid w:val="00527E8D"/>
    <w:rsid w:val="005305EA"/>
    <w:rsid w:val="00530698"/>
    <w:rsid w:val="00530F77"/>
    <w:rsid w:val="0053187A"/>
    <w:rsid w:val="005322C0"/>
    <w:rsid w:val="00532337"/>
    <w:rsid w:val="00532690"/>
    <w:rsid w:val="00533765"/>
    <w:rsid w:val="00533A4D"/>
    <w:rsid w:val="00534436"/>
    <w:rsid w:val="005346F9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8ED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0B1"/>
    <w:rsid w:val="00547EC3"/>
    <w:rsid w:val="00550311"/>
    <w:rsid w:val="00550C81"/>
    <w:rsid w:val="00550C9D"/>
    <w:rsid w:val="00550CEE"/>
    <w:rsid w:val="00551227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2EA"/>
    <w:rsid w:val="005634BD"/>
    <w:rsid w:val="00563D58"/>
    <w:rsid w:val="00565063"/>
    <w:rsid w:val="00565333"/>
    <w:rsid w:val="005659E7"/>
    <w:rsid w:val="00565D55"/>
    <w:rsid w:val="00566512"/>
    <w:rsid w:val="005677DD"/>
    <w:rsid w:val="00567FD0"/>
    <w:rsid w:val="00570256"/>
    <w:rsid w:val="0057034B"/>
    <w:rsid w:val="0057083A"/>
    <w:rsid w:val="0057094C"/>
    <w:rsid w:val="005709BF"/>
    <w:rsid w:val="00571884"/>
    <w:rsid w:val="00572402"/>
    <w:rsid w:val="005726F5"/>
    <w:rsid w:val="005729F7"/>
    <w:rsid w:val="00572F5D"/>
    <w:rsid w:val="005740DE"/>
    <w:rsid w:val="0057513F"/>
    <w:rsid w:val="00575A75"/>
    <w:rsid w:val="00575B9B"/>
    <w:rsid w:val="00575E27"/>
    <w:rsid w:val="0057650D"/>
    <w:rsid w:val="00576591"/>
    <w:rsid w:val="0057703E"/>
    <w:rsid w:val="00577604"/>
    <w:rsid w:val="00577A3E"/>
    <w:rsid w:val="00577B04"/>
    <w:rsid w:val="005801A8"/>
    <w:rsid w:val="00580AD3"/>
    <w:rsid w:val="00581D09"/>
    <w:rsid w:val="0058231F"/>
    <w:rsid w:val="005827F6"/>
    <w:rsid w:val="00582BF8"/>
    <w:rsid w:val="00582C2D"/>
    <w:rsid w:val="0058338F"/>
    <w:rsid w:val="005833C2"/>
    <w:rsid w:val="00583E33"/>
    <w:rsid w:val="00583EE4"/>
    <w:rsid w:val="005842EC"/>
    <w:rsid w:val="005846E0"/>
    <w:rsid w:val="00584A96"/>
    <w:rsid w:val="00585171"/>
    <w:rsid w:val="00586B4A"/>
    <w:rsid w:val="00587BCE"/>
    <w:rsid w:val="00587C38"/>
    <w:rsid w:val="00587DC9"/>
    <w:rsid w:val="00590FF2"/>
    <w:rsid w:val="005918EA"/>
    <w:rsid w:val="0059194F"/>
    <w:rsid w:val="0059241F"/>
    <w:rsid w:val="00592B27"/>
    <w:rsid w:val="00592D74"/>
    <w:rsid w:val="00593222"/>
    <w:rsid w:val="005956CC"/>
    <w:rsid w:val="00596977"/>
    <w:rsid w:val="0059697F"/>
    <w:rsid w:val="00596CA8"/>
    <w:rsid w:val="005A01FB"/>
    <w:rsid w:val="005A02B9"/>
    <w:rsid w:val="005A06E0"/>
    <w:rsid w:val="005A0A5C"/>
    <w:rsid w:val="005A0BA9"/>
    <w:rsid w:val="005A1630"/>
    <w:rsid w:val="005A1A4A"/>
    <w:rsid w:val="005A1E25"/>
    <w:rsid w:val="005A215F"/>
    <w:rsid w:val="005A2ED6"/>
    <w:rsid w:val="005A3574"/>
    <w:rsid w:val="005A361B"/>
    <w:rsid w:val="005A39A5"/>
    <w:rsid w:val="005A3FDA"/>
    <w:rsid w:val="005A402C"/>
    <w:rsid w:val="005A4FEC"/>
    <w:rsid w:val="005A512F"/>
    <w:rsid w:val="005A5222"/>
    <w:rsid w:val="005A57E4"/>
    <w:rsid w:val="005A5A8F"/>
    <w:rsid w:val="005A5BCD"/>
    <w:rsid w:val="005A5BF1"/>
    <w:rsid w:val="005A6244"/>
    <w:rsid w:val="005A67CF"/>
    <w:rsid w:val="005A6BB0"/>
    <w:rsid w:val="005A75C4"/>
    <w:rsid w:val="005A76D1"/>
    <w:rsid w:val="005A79D8"/>
    <w:rsid w:val="005A7B12"/>
    <w:rsid w:val="005A7FBC"/>
    <w:rsid w:val="005B01AD"/>
    <w:rsid w:val="005B0A1B"/>
    <w:rsid w:val="005B0B61"/>
    <w:rsid w:val="005B2778"/>
    <w:rsid w:val="005B2922"/>
    <w:rsid w:val="005B2C57"/>
    <w:rsid w:val="005B383F"/>
    <w:rsid w:val="005B4372"/>
    <w:rsid w:val="005B4917"/>
    <w:rsid w:val="005B499B"/>
    <w:rsid w:val="005B5717"/>
    <w:rsid w:val="005B5FC2"/>
    <w:rsid w:val="005B65A2"/>
    <w:rsid w:val="005B69AE"/>
    <w:rsid w:val="005B70B1"/>
    <w:rsid w:val="005B782B"/>
    <w:rsid w:val="005B7E44"/>
    <w:rsid w:val="005C076B"/>
    <w:rsid w:val="005C0A84"/>
    <w:rsid w:val="005C106F"/>
    <w:rsid w:val="005C1535"/>
    <w:rsid w:val="005C2DCD"/>
    <w:rsid w:val="005C37DA"/>
    <w:rsid w:val="005C37F3"/>
    <w:rsid w:val="005C39D2"/>
    <w:rsid w:val="005C4443"/>
    <w:rsid w:val="005C47C8"/>
    <w:rsid w:val="005C5465"/>
    <w:rsid w:val="005C561C"/>
    <w:rsid w:val="005C5A4C"/>
    <w:rsid w:val="005C5E8B"/>
    <w:rsid w:val="005C66C3"/>
    <w:rsid w:val="005C6E1C"/>
    <w:rsid w:val="005C6E8C"/>
    <w:rsid w:val="005C6FCB"/>
    <w:rsid w:val="005D0362"/>
    <w:rsid w:val="005D0569"/>
    <w:rsid w:val="005D08EB"/>
    <w:rsid w:val="005D1F34"/>
    <w:rsid w:val="005D2306"/>
    <w:rsid w:val="005D286B"/>
    <w:rsid w:val="005D287C"/>
    <w:rsid w:val="005D3056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5F63"/>
    <w:rsid w:val="005D639B"/>
    <w:rsid w:val="005D67C5"/>
    <w:rsid w:val="005D68AD"/>
    <w:rsid w:val="005D7266"/>
    <w:rsid w:val="005D7669"/>
    <w:rsid w:val="005D7D85"/>
    <w:rsid w:val="005E0CAC"/>
    <w:rsid w:val="005E1838"/>
    <w:rsid w:val="005E1DEB"/>
    <w:rsid w:val="005E2413"/>
    <w:rsid w:val="005E25E0"/>
    <w:rsid w:val="005E2683"/>
    <w:rsid w:val="005E2715"/>
    <w:rsid w:val="005E274E"/>
    <w:rsid w:val="005E29EE"/>
    <w:rsid w:val="005E2C44"/>
    <w:rsid w:val="005E3418"/>
    <w:rsid w:val="005E3493"/>
    <w:rsid w:val="005E390D"/>
    <w:rsid w:val="005E4DCC"/>
    <w:rsid w:val="005E542E"/>
    <w:rsid w:val="005E57B7"/>
    <w:rsid w:val="005E5CA6"/>
    <w:rsid w:val="005E610A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1C9C"/>
    <w:rsid w:val="005F3A0F"/>
    <w:rsid w:val="005F48B1"/>
    <w:rsid w:val="005F49F3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1EC5"/>
    <w:rsid w:val="00602BA6"/>
    <w:rsid w:val="00603474"/>
    <w:rsid w:val="0060385C"/>
    <w:rsid w:val="0060426B"/>
    <w:rsid w:val="006042DE"/>
    <w:rsid w:val="00604859"/>
    <w:rsid w:val="00604BAC"/>
    <w:rsid w:val="00604DB0"/>
    <w:rsid w:val="006061CE"/>
    <w:rsid w:val="00606C4B"/>
    <w:rsid w:val="006073F2"/>
    <w:rsid w:val="00607408"/>
    <w:rsid w:val="00607835"/>
    <w:rsid w:val="006078CC"/>
    <w:rsid w:val="00607BEB"/>
    <w:rsid w:val="00607BF2"/>
    <w:rsid w:val="00607E86"/>
    <w:rsid w:val="00607ECA"/>
    <w:rsid w:val="00610135"/>
    <w:rsid w:val="006104FA"/>
    <w:rsid w:val="0061114D"/>
    <w:rsid w:val="00611667"/>
    <w:rsid w:val="006116A7"/>
    <w:rsid w:val="00611715"/>
    <w:rsid w:val="006125D5"/>
    <w:rsid w:val="00613AFE"/>
    <w:rsid w:val="00614117"/>
    <w:rsid w:val="00614574"/>
    <w:rsid w:val="00614F7D"/>
    <w:rsid w:val="0061501D"/>
    <w:rsid w:val="0061513C"/>
    <w:rsid w:val="00615EF1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179E0"/>
    <w:rsid w:val="00621188"/>
    <w:rsid w:val="00621804"/>
    <w:rsid w:val="0062219E"/>
    <w:rsid w:val="00623542"/>
    <w:rsid w:val="00623F19"/>
    <w:rsid w:val="00624EAE"/>
    <w:rsid w:val="00625342"/>
    <w:rsid w:val="006257ED"/>
    <w:rsid w:val="00627128"/>
    <w:rsid w:val="00627F33"/>
    <w:rsid w:val="00630479"/>
    <w:rsid w:val="0063071A"/>
    <w:rsid w:val="00630D50"/>
    <w:rsid w:val="00630E9F"/>
    <w:rsid w:val="00631943"/>
    <w:rsid w:val="006336F2"/>
    <w:rsid w:val="00633E31"/>
    <w:rsid w:val="0063439C"/>
    <w:rsid w:val="00634501"/>
    <w:rsid w:val="00634798"/>
    <w:rsid w:val="00635038"/>
    <w:rsid w:val="00635815"/>
    <w:rsid w:val="00635C5D"/>
    <w:rsid w:val="0063649F"/>
    <w:rsid w:val="00636DE9"/>
    <w:rsid w:val="00636F27"/>
    <w:rsid w:val="00636F7B"/>
    <w:rsid w:val="00637BB3"/>
    <w:rsid w:val="006400F3"/>
    <w:rsid w:val="00640C01"/>
    <w:rsid w:val="0064151D"/>
    <w:rsid w:val="006423B8"/>
    <w:rsid w:val="0064251E"/>
    <w:rsid w:val="00642A56"/>
    <w:rsid w:val="00643553"/>
    <w:rsid w:val="0064384A"/>
    <w:rsid w:val="00643A2A"/>
    <w:rsid w:val="00644220"/>
    <w:rsid w:val="0064472F"/>
    <w:rsid w:val="00644CF8"/>
    <w:rsid w:val="0064528A"/>
    <w:rsid w:val="00645485"/>
    <w:rsid w:val="00645750"/>
    <w:rsid w:val="0064607F"/>
    <w:rsid w:val="006464D9"/>
    <w:rsid w:val="00646A1F"/>
    <w:rsid w:val="006476D0"/>
    <w:rsid w:val="006479E9"/>
    <w:rsid w:val="0065003B"/>
    <w:rsid w:val="0065006A"/>
    <w:rsid w:val="00650A9D"/>
    <w:rsid w:val="00650AEF"/>
    <w:rsid w:val="00650EE1"/>
    <w:rsid w:val="0065125D"/>
    <w:rsid w:val="006512A1"/>
    <w:rsid w:val="00651523"/>
    <w:rsid w:val="00651837"/>
    <w:rsid w:val="00651892"/>
    <w:rsid w:val="00651A4B"/>
    <w:rsid w:val="00651B8F"/>
    <w:rsid w:val="00651EAD"/>
    <w:rsid w:val="00651FE3"/>
    <w:rsid w:val="00652555"/>
    <w:rsid w:val="00652581"/>
    <w:rsid w:val="00652D0E"/>
    <w:rsid w:val="0065341D"/>
    <w:rsid w:val="006535C9"/>
    <w:rsid w:val="00654A9B"/>
    <w:rsid w:val="00654E7E"/>
    <w:rsid w:val="00655A65"/>
    <w:rsid w:val="00656605"/>
    <w:rsid w:val="00656CCB"/>
    <w:rsid w:val="0065731B"/>
    <w:rsid w:val="006576A9"/>
    <w:rsid w:val="00657C80"/>
    <w:rsid w:val="00660010"/>
    <w:rsid w:val="00660BBB"/>
    <w:rsid w:val="00660ECE"/>
    <w:rsid w:val="00661091"/>
    <w:rsid w:val="00661788"/>
    <w:rsid w:val="00661BF5"/>
    <w:rsid w:val="00662719"/>
    <w:rsid w:val="00662DE9"/>
    <w:rsid w:val="006631FD"/>
    <w:rsid w:val="00663D18"/>
    <w:rsid w:val="00663D21"/>
    <w:rsid w:val="00663E2B"/>
    <w:rsid w:val="00663FAB"/>
    <w:rsid w:val="00665A12"/>
    <w:rsid w:val="00665A97"/>
    <w:rsid w:val="00666209"/>
    <w:rsid w:val="006663D5"/>
    <w:rsid w:val="00666678"/>
    <w:rsid w:val="00666D1D"/>
    <w:rsid w:val="00667010"/>
    <w:rsid w:val="00667188"/>
    <w:rsid w:val="0066767E"/>
    <w:rsid w:val="00670498"/>
    <w:rsid w:val="0067053D"/>
    <w:rsid w:val="0067096B"/>
    <w:rsid w:val="00670F20"/>
    <w:rsid w:val="00671E1D"/>
    <w:rsid w:val="00671EB8"/>
    <w:rsid w:val="0067247B"/>
    <w:rsid w:val="00672560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49D"/>
    <w:rsid w:val="00677D04"/>
    <w:rsid w:val="00677DD1"/>
    <w:rsid w:val="00680D2D"/>
    <w:rsid w:val="00681593"/>
    <w:rsid w:val="0068192C"/>
    <w:rsid w:val="00681AC4"/>
    <w:rsid w:val="00682C60"/>
    <w:rsid w:val="00683126"/>
    <w:rsid w:val="00683937"/>
    <w:rsid w:val="0068451D"/>
    <w:rsid w:val="006849CE"/>
    <w:rsid w:val="006850E9"/>
    <w:rsid w:val="006851E9"/>
    <w:rsid w:val="006855FA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3D68"/>
    <w:rsid w:val="00694755"/>
    <w:rsid w:val="00694D79"/>
    <w:rsid w:val="00694F5E"/>
    <w:rsid w:val="00695056"/>
    <w:rsid w:val="00695237"/>
    <w:rsid w:val="00695722"/>
    <w:rsid w:val="00695808"/>
    <w:rsid w:val="00695C54"/>
    <w:rsid w:val="00696621"/>
    <w:rsid w:val="00696791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6EA"/>
    <w:rsid w:val="006A477D"/>
    <w:rsid w:val="006A5ACD"/>
    <w:rsid w:val="006A613F"/>
    <w:rsid w:val="006A6D08"/>
    <w:rsid w:val="006A6F75"/>
    <w:rsid w:val="006A788D"/>
    <w:rsid w:val="006B03E1"/>
    <w:rsid w:val="006B08ED"/>
    <w:rsid w:val="006B1456"/>
    <w:rsid w:val="006B1CDF"/>
    <w:rsid w:val="006B2C94"/>
    <w:rsid w:val="006B30C2"/>
    <w:rsid w:val="006B31EC"/>
    <w:rsid w:val="006B46FB"/>
    <w:rsid w:val="006B47B9"/>
    <w:rsid w:val="006B48A9"/>
    <w:rsid w:val="006B5703"/>
    <w:rsid w:val="006B590C"/>
    <w:rsid w:val="006B6C60"/>
    <w:rsid w:val="006B6C9E"/>
    <w:rsid w:val="006B775E"/>
    <w:rsid w:val="006B789E"/>
    <w:rsid w:val="006C009A"/>
    <w:rsid w:val="006C016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48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B20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638"/>
    <w:rsid w:val="006E39ED"/>
    <w:rsid w:val="006E3B64"/>
    <w:rsid w:val="006E3CC4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67D"/>
    <w:rsid w:val="006E778C"/>
    <w:rsid w:val="006E7794"/>
    <w:rsid w:val="006E78AB"/>
    <w:rsid w:val="006E791F"/>
    <w:rsid w:val="006E7F3B"/>
    <w:rsid w:val="006F092E"/>
    <w:rsid w:val="006F0E56"/>
    <w:rsid w:val="006F1659"/>
    <w:rsid w:val="006F173E"/>
    <w:rsid w:val="006F2275"/>
    <w:rsid w:val="006F2721"/>
    <w:rsid w:val="006F2BB1"/>
    <w:rsid w:val="006F36A9"/>
    <w:rsid w:val="006F45E9"/>
    <w:rsid w:val="006F5D6C"/>
    <w:rsid w:val="006F5EBF"/>
    <w:rsid w:val="006F5F8B"/>
    <w:rsid w:val="006F6193"/>
    <w:rsid w:val="006F68EC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4869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3D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4BE6"/>
    <w:rsid w:val="00725226"/>
    <w:rsid w:val="00725C78"/>
    <w:rsid w:val="007263B5"/>
    <w:rsid w:val="00726993"/>
    <w:rsid w:val="00726F21"/>
    <w:rsid w:val="0072710A"/>
    <w:rsid w:val="00727328"/>
    <w:rsid w:val="00727E73"/>
    <w:rsid w:val="007302DF"/>
    <w:rsid w:val="007313DF"/>
    <w:rsid w:val="007314D6"/>
    <w:rsid w:val="007319D5"/>
    <w:rsid w:val="007330D4"/>
    <w:rsid w:val="007331C7"/>
    <w:rsid w:val="00733BB9"/>
    <w:rsid w:val="00733DEF"/>
    <w:rsid w:val="00734345"/>
    <w:rsid w:val="00735465"/>
    <w:rsid w:val="00735B72"/>
    <w:rsid w:val="007362B9"/>
    <w:rsid w:val="007365DD"/>
    <w:rsid w:val="00737D6B"/>
    <w:rsid w:val="00737E04"/>
    <w:rsid w:val="00737E69"/>
    <w:rsid w:val="007405D0"/>
    <w:rsid w:val="00740608"/>
    <w:rsid w:val="00740E3F"/>
    <w:rsid w:val="00740E59"/>
    <w:rsid w:val="00740FA1"/>
    <w:rsid w:val="0074196E"/>
    <w:rsid w:val="00741AFB"/>
    <w:rsid w:val="00742904"/>
    <w:rsid w:val="00742BFB"/>
    <w:rsid w:val="0074304A"/>
    <w:rsid w:val="00743550"/>
    <w:rsid w:val="0074369E"/>
    <w:rsid w:val="0074380F"/>
    <w:rsid w:val="00743810"/>
    <w:rsid w:val="00743B6A"/>
    <w:rsid w:val="0074467A"/>
    <w:rsid w:val="00744952"/>
    <w:rsid w:val="00744A33"/>
    <w:rsid w:val="007451C3"/>
    <w:rsid w:val="00745545"/>
    <w:rsid w:val="007459C8"/>
    <w:rsid w:val="00745F3E"/>
    <w:rsid w:val="00746FD4"/>
    <w:rsid w:val="00747830"/>
    <w:rsid w:val="00747ECF"/>
    <w:rsid w:val="007502FA"/>
    <w:rsid w:val="007507C7"/>
    <w:rsid w:val="00750E24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5F86"/>
    <w:rsid w:val="0075627C"/>
    <w:rsid w:val="0075637A"/>
    <w:rsid w:val="00756DB9"/>
    <w:rsid w:val="00756E44"/>
    <w:rsid w:val="00757A17"/>
    <w:rsid w:val="0076004E"/>
    <w:rsid w:val="007607A4"/>
    <w:rsid w:val="00760AC4"/>
    <w:rsid w:val="00761035"/>
    <w:rsid w:val="0076137E"/>
    <w:rsid w:val="00762094"/>
    <w:rsid w:val="00762108"/>
    <w:rsid w:val="00762CE5"/>
    <w:rsid w:val="00762D78"/>
    <w:rsid w:val="0076334F"/>
    <w:rsid w:val="007634C8"/>
    <w:rsid w:val="007639E1"/>
    <w:rsid w:val="00764266"/>
    <w:rsid w:val="00764659"/>
    <w:rsid w:val="007648DC"/>
    <w:rsid w:val="00764988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5F4"/>
    <w:rsid w:val="007677A9"/>
    <w:rsid w:val="00767EE4"/>
    <w:rsid w:val="00767FCD"/>
    <w:rsid w:val="007703DB"/>
    <w:rsid w:val="007703E4"/>
    <w:rsid w:val="00770839"/>
    <w:rsid w:val="00770B2D"/>
    <w:rsid w:val="00770CB0"/>
    <w:rsid w:val="00770D5F"/>
    <w:rsid w:val="00770F29"/>
    <w:rsid w:val="0077174D"/>
    <w:rsid w:val="00771D02"/>
    <w:rsid w:val="0077233A"/>
    <w:rsid w:val="0077291B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9A3"/>
    <w:rsid w:val="00776BDA"/>
    <w:rsid w:val="00776E5F"/>
    <w:rsid w:val="00777901"/>
    <w:rsid w:val="00780437"/>
    <w:rsid w:val="00780556"/>
    <w:rsid w:val="00781003"/>
    <w:rsid w:val="007817A5"/>
    <w:rsid w:val="00782036"/>
    <w:rsid w:val="00782254"/>
    <w:rsid w:val="007826AF"/>
    <w:rsid w:val="00782B28"/>
    <w:rsid w:val="0078320C"/>
    <w:rsid w:val="00783DD5"/>
    <w:rsid w:val="00784537"/>
    <w:rsid w:val="007849F7"/>
    <w:rsid w:val="007854DF"/>
    <w:rsid w:val="00785633"/>
    <w:rsid w:val="00785940"/>
    <w:rsid w:val="00785FE5"/>
    <w:rsid w:val="0078668A"/>
    <w:rsid w:val="00786DB6"/>
    <w:rsid w:val="007875FC"/>
    <w:rsid w:val="00787EC3"/>
    <w:rsid w:val="0079092B"/>
    <w:rsid w:val="00790AA4"/>
    <w:rsid w:val="00790F02"/>
    <w:rsid w:val="007917D2"/>
    <w:rsid w:val="007919B5"/>
    <w:rsid w:val="00791AC3"/>
    <w:rsid w:val="00791AC6"/>
    <w:rsid w:val="00791C6F"/>
    <w:rsid w:val="00792342"/>
    <w:rsid w:val="00792479"/>
    <w:rsid w:val="00792870"/>
    <w:rsid w:val="00792C5E"/>
    <w:rsid w:val="00792C5F"/>
    <w:rsid w:val="00792FD5"/>
    <w:rsid w:val="00793201"/>
    <w:rsid w:val="00793450"/>
    <w:rsid w:val="00793B04"/>
    <w:rsid w:val="00794583"/>
    <w:rsid w:val="0079503C"/>
    <w:rsid w:val="00795D90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97AAE"/>
    <w:rsid w:val="007A0303"/>
    <w:rsid w:val="007A04A1"/>
    <w:rsid w:val="007A0B32"/>
    <w:rsid w:val="007A0C37"/>
    <w:rsid w:val="007A0C9A"/>
    <w:rsid w:val="007A15B4"/>
    <w:rsid w:val="007A190F"/>
    <w:rsid w:val="007A2404"/>
    <w:rsid w:val="007A27FB"/>
    <w:rsid w:val="007A2F3E"/>
    <w:rsid w:val="007A2F5B"/>
    <w:rsid w:val="007A3211"/>
    <w:rsid w:val="007A3D0A"/>
    <w:rsid w:val="007A4225"/>
    <w:rsid w:val="007A43C6"/>
    <w:rsid w:val="007A442B"/>
    <w:rsid w:val="007A458A"/>
    <w:rsid w:val="007A4A08"/>
    <w:rsid w:val="007A4B0F"/>
    <w:rsid w:val="007A4C83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37D5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AC5"/>
    <w:rsid w:val="007C0CEF"/>
    <w:rsid w:val="007C1475"/>
    <w:rsid w:val="007C1584"/>
    <w:rsid w:val="007C19CC"/>
    <w:rsid w:val="007C2097"/>
    <w:rsid w:val="007C2536"/>
    <w:rsid w:val="007C3153"/>
    <w:rsid w:val="007C3937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894"/>
    <w:rsid w:val="007D792B"/>
    <w:rsid w:val="007D7AE4"/>
    <w:rsid w:val="007E0000"/>
    <w:rsid w:val="007E04AD"/>
    <w:rsid w:val="007E0D96"/>
    <w:rsid w:val="007E0F50"/>
    <w:rsid w:val="007E11BE"/>
    <w:rsid w:val="007E170D"/>
    <w:rsid w:val="007E199B"/>
    <w:rsid w:val="007E1F3C"/>
    <w:rsid w:val="007E2AA8"/>
    <w:rsid w:val="007E2CAD"/>
    <w:rsid w:val="007E2EE1"/>
    <w:rsid w:val="007E3638"/>
    <w:rsid w:val="007E375B"/>
    <w:rsid w:val="007E3BD7"/>
    <w:rsid w:val="007E3E9B"/>
    <w:rsid w:val="007E3F5D"/>
    <w:rsid w:val="007E6A77"/>
    <w:rsid w:val="007E78D5"/>
    <w:rsid w:val="007E7B60"/>
    <w:rsid w:val="007F086F"/>
    <w:rsid w:val="007F087A"/>
    <w:rsid w:val="007F16FD"/>
    <w:rsid w:val="007F20F6"/>
    <w:rsid w:val="007F2B0F"/>
    <w:rsid w:val="007F2F89"/>
    <w:rsid w:val="007F32B1"/>
    <w:rsid w:val="007F33BA"/>
    <w:rsid w:val="007F3453"/>
    <w:rsid w:val="007F3806"/>
    <w:rsid w:val="007F4677"/>
    <w:rsid w:val="007F4A6D"/>
    <w:rsid w:val="007F4C03"/>
    <w:rsid w:val="007F6233"/>
    <w:rsid w:val="007F6EBC"/>
    <w:rsid w:val="007F7200"/>
    <w:rsid w:val="007F751A"/>
    <w:rsid w:val="007F7C4C"/>
    <w:rsid w:val="007F7C71"/>
    <w:rsid w:val="00800C5B"/>
    <w:rsid w:val="00801182"/>
    <w:rsid w:val="00801717"/>
    <w:rsid w:val="008017E8"/>
    <w:rsid w:val="0080296D"/>
    <w:rsid w:val="008036C0"/>
    <w:rsid w:val="00803783"/>
    <w:rsid w:val="00803E25"/>
    <w:rsid w:val="00804F83"/>
    <w:rsid w:val="00805214"/>
    <w:rsid w:val="0080593B"/>
    <w:rsid w:val="00806082"/>
    <w:rsid w:val="008063E8"/>
    <w:rsid w:val="008066FB"/>
    <w:rsid w:val="0081006D"/>
    <w:rsid w:val="008101E7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4BD2"/>
    <w:rsid w:val="008150D9"/>
    <w:rsid w:val="008153BC"/>
    <w:rsid w:val="00815E05"/>
    <w:rsid w:val="0081613D"/>
    <w:rsid w:val="0081621A"/>
    <w:rsid w:val="00816B96"/>
    <w:rsid w:val="008175E5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09BA"/>
    <w:rsid w:val="008316BF"/>
    <w:rsid w:val="00831D41"/>
    <w:rsid w:val="00832512"/>
    <w:rsid w:val="00833C77"/>
    <w:rsid w:val="008342E4"/>
    <w:rsid w:val="0083492C"/>
    <w:rsid w:val="00834BED"/>
    <w:rsid w:val="00836263"/>
    <w:rsid w:val="008368DF"/>
    <w:rsid w:val="00836B28"/>
    <w:rsid w:val="0083702B"/>
    <w:rsid w:val="008376AE"/>
    <w:rsid w:val="008400F9"/>
    <w:rsid w:val="0084087A"/>
    <w:rsid w:val="008411FB"/>
    <w:rsid w:val="0084158B"/>
    <w:rsid w:val="00841765"/>
    <w:rsid w:val="00841859"/>
    <w:rsid w:val="008419BD"/>
    <w:rsid w:val="00841F75"/>
    <w:rsid w:val="0084257A"/>
    <w:rsid w:val="00842F7C"/>
    <w:rsid w:val="00843081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4CD"/>
    <w:rsid w:val="008467E1"/>
    <w:rsid w:val="00846B44"/>
    <w:rsid w:val="0084737B"/>
    <w:rsid w:val="00847522"/>
    <w:rsid w:val="00850231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83"/>
    <w:rsid w:val="00853ACF"/>
    <w:rsid w:val="00853B65"/>
    <w:rsid w:val="00853B79"/>
    <w:rsid w:val="008547BB"/>
    <w:rsid w:val="0085523B"/>
    <w:rsid w:val="00855297"/>
    <w:rsid w:val="0085614E"/>
    <w:rsid w:val="00856326"/>
    <w:rsid w:val="00856699"/>
    <w:rsid w:val="00856BAA"/>
    <w:rsid w:val="008574D6"/>
    <w:rsid w:val="008600E9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33F0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327"/>
    <w:rsid w:val="0086789B"/>
    <w:rsid w:val="0087076B"/>
    <w:rsid w:val="008707B6"/>
    <w:rsid w:val="008709BE"/>
    <w:rsid w:val="00870EE7"/>
    <w:rsid w:val="008717DD"/>
    <w:rsid w:val="0087190D"/>
    <w:rsid w:val="0087264F"/>
    <w:rsid w:val="00872CED"/>
    <w:rsid w:val="0087311A"/>
    <w:rsid w:val="0087365F"/>
    <w:rsid w:val="00873C57"/>
    <w:rsid w:val="008741D6"/>
    <w:rsid w:val="0087433F"/>
    <w:rsid w:val="00874842"/>
    <w:rsid w:val="008751B7"/>
    <w:rsid w:val="00875C73"/>
    <w:rsid w:val="008761AD"/>
    <w:rsid w:val="00876B28"/>
    <w:rsid w:val="00876CD2"/>
    <w:rsid w:val="008777DB"/>
    <w:rsid w:val="00877DE9"/>
    <w:rsid w:val="0088211D"/>
    <w:rsid w:val="0088246A"/>
    <w:rsid w:val="008828BE"/>
    <w:rsid w:val="00882CB0"/>
    <w:rsid w:val="008832D6"/>
    <w:rsid w:val="008837EC"/>
    <w:rsid w:val="00883843"/>
    <w:rsid w:val="0088392B"/>
    <w:rsid w:val="00883DD1"/>
    <w:rsid w:val="00884490"/>
    <w:rsid w:val="008849A0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0DBC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AD2"/>
    <w:rsid w:val="00895E93"/>
    <w:rsid w:val="0089641E"/>
    <w:rsid w:val="008972A5"/>
    <w:rsid w:val="00897825"/>
    <w:rsid w:val="008978F4"/>
    <w:rsid w:val="00897C43"/>
    <w:rsid w:val="00897CED"/>
    <w:rsid w:val="008A09E5"/>
    <w:rsid w:val="008A0BDA"/>
    <w:rsid w:val="008A0DAE"/>
    <w:rsid w:val="008A0DE8"/>
    <w:rsid w:val="008A1061"/>
    <w:rsid w:val="008A11A1"/>
    <w:rsid w:val="008A14AD"/>
    <w:rsid w:val="008A14FF"/>
    <w:rsid w:val="008A1683"/>
    <w:rsid w:val="008A1791"/>
    <w:rsid w:val="008A1B2C"/>
    <w:rsid w:val="008A2181"/>
    <w:rsid w:val="008A2ACF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5C2"/>
    <w:rsid w:val="008B3624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5C3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600"/>
    <w:rsid w:val="008D19A6"/>
    <w:rsid w:val="008D1F1F"/>
    <w:rsid w:val="008D2A13"/>
    <w:rsid w:val="008D2EC5"/>
    <w:rsid w:val="008D2FDE"/>
    <w:rsid w:val="008D344C"/>
    <w:rsid w:val="008D3BDC"/>
    <w:rsid w:val="008D3C52"/>
    <w:rsid w:val="008D4860"/>
    <w:rsid w:val="008D4AF7"/>
    <w:rsid w:val="008D4F8F"/>
    <w:rsid w:val="008D5068"/>
    <w:rsid w:val="008D5613"/>
    <w:rsid w:val="008D6570"/>
    <w:rsid w:val="008D6DE9"/>
    <w:rsid w:val="008D6F8E"/>
    <w:rsid w:val="008D7018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2C0"/>
    <w:rsid w:val="008E28E4"/>
    <w:rsid w:val="008E3958"/>
    <w:rsid w:val="008E399B"/>
    <w:rsid w:val="008E3C70"/>
    <w:rsid w:val="008E4068"/>
    <w:rsid w:val="008E5147"/>
    <w:rsid w:val="008E5281"/>
    <w:rsid w:val="008E565C"/>
    <w:rsid w:val="008E56E3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220"/>
    <w:rsid w:val="008F16A8"/>
    <w:rsid w:val="008F17D6"/>
    <w:rsid w:val="008F189B"/>
    <w:rsid w:val="008F1A00"/>
    <w:rsid w:val="008F1BA0"/>
    <w:rsid w:val="008F2697"/>
    <w:rsid w:val="008F280B"/>
    <w:rsid w:val="008F2B7C"/>
    <w:rsid w:val="008F2C14"/>
    <w:rsid w:val="008F3561"/>
    <w:rsid w:val="008F3604"/>
    <w:rsid w:val="008F3A5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0B0"/>
    <w:rsid w:val="009013A5"/>
    <w:rsid w:val="00901E8E"/>
    <w:rsid w:val="009026A4"/>
    <w:rsid w:val="00902B7A"/>
    <w:rsid w:val="00903682"/>
    <w:rsid w:val="00903B46"/>
    <w:rsid w:val="00903E5E"/>
    <w:rsid w:val="00903EFD"/>
    <w:rsid w:val="00903FBC"/>
    <w:rsid w:val="0090501B"/>
    <w:rsid w:val="00905803"/>
    <w:rsid w:val="009058BD"/>
    <w:rsid w:val="009058E6"/>
    <w:rsid w:val="00906F20"/>
    <w:rsid w:val="009078C7"/>
    <w:rsid w:val="009114E1"/>
    <w:rsid w:val="0091202D"/>
    <w:rsid w:val="00912803"/>
    <w:rsid w:val="00912994"/>
    <w:rsid w:val="009135AA"/>
    <w:rsid w:val="0091390D"/>
    <w:rsid w:val="00914CD5"/>
    <w:rsid w:val="00914F2C"/>
    <w:rsid w:val="0091590E"/>
    <w:rsid w:val="0091598A"/>
    <w:rsid w:val="00915F9C"/>
    <w:rsid w:val="009161D4"/>
    <w:rsid w:val="00916583"/>
    <w:rsid w:val="00916B9C"/>
    <w:rsid w:val="00916EEC"/>
    <w:rsid w:val="009176E4"/>
    <w:rsid w:val="00917BF0"/>
    <w:rsid w:val="00921D35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0F5"/>
    <w:rsid w:val="0092512A"/>
    <w:rsid w:val="0092584A"/>
    <w:rsid w:val="00925FAC"/>
    <w:rsid w:val="00925FC5"/>
    <w:rsid w:val="0092633B"/>
    <w:rsid w:val="0092730F"/>
    <w:rsid w:val="00927534"/>
    <w:rsid w:val="00927D2A"/>
    <w:rsid w:val="009317FE"/>
    <w:rsid w:val="00931A7B"/>
    <w:rsid w:val="009320FF"/>
    <w:rsid w:val="0093232F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4CE5"/>
    <w:rsid w:val="00935BA2"/>
    <w:rsid w:val="00935CB5"/>
    <w:rsid w:val="00935F80"/>
    <w:rsid w:val="009367BA"/>
    <w:rsid w:val="00936D5B"/>
    <w:rsid w:val="0093736D"/>
    <w:rsid w:val="00940116"/>
    <w:rsid w:val="00940C82"/>
    <w:rsid w:val="00940EA4"/>
    <w:rsid w:val="00941B5A"/>
    <w:rsid w:val="00941C8B"/>
    <w:rsid w:val="00941E1C"/>
    <w:rsid w:val="009423F3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6751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025"/>
    <w:rsid w:val="009647A4"/>
    <w:rsid w:val="00964A36"/>
    <w:rsid w:val="00965115"/>
    <w:rsid w:val="00965295"/>
    <w:rsid w:val="009658ED"/>
    <w:rsid w:val="009662C6"/>
    <w:rsid w:val="009662E8"/>
    <w:rsid w:val="009662EB"/>
    <w:rsid w:val="00966530"/>
    <w:rsid w:val="009667AF"/>
    <w:rsid w:val="00966C4D"/>
    <w:rsid w:val="00966D83"/>
    <w:rsid w:val="00967D32"/>
    <w:rsid w:val="00967FCA"/>
    <w:rsid w:val="009703CF"/>
    <w:rsid w:val="00970431"/>
    <w:rsid w:val="009706FB"/>
    <w:rsid w:val="0097096C"/>
    <w:rsid w:val="00970EC6"/>
    <w:rsid w:val="00971BAF"/>
    <w:rsid w:val="00972263"/>
    <w:rsid w:val="009723CC"/>
    <w:rsid w:val="009729A5"/>
    <w:rsid w:val="00972E86"/>
    <w:rsid w:val="009732CA"/>
    <w:rsid w:val="00974237"/>
    <w:rsid w:val="00974BB1"/>
    <w:rsid w:val="00975165"/>
    <w:rsid w:val="00975BBB"/>
    <w:rsid w:val="009776EE"/>
    <w:rsid w:val="009777D9"/>
    <w:rsid w:val="00977AAF"/>
    <w:rsid w:val="00977C90"/>
    <w:rsid w:val="009806A5"/>
    <w:rsid w:val="009811CE"/>
    <w:rsid w:val="0098188F"/>
    <w:rsid w:val="009827A5"/>
    <w:rsid w:val="00982860"/>
    <w:rsid w:val="009828FE"/>
    <w:rsid w:val="00982BD6"/>
    <w:rsid w:val="009837FE"/>
    <w:rsid w:val="00983ABD"/>
    <w:rsid w:val="00984E42"/>
    <w:rsid w:val="0098506F"/>
    <w:rsid w:val="00985260"/>
    <w:rsid w:val="009852C9"/>
    <w:rsid w:val="00986C14"/>
    <w:rsid w:val="0098706C"/>
    <w:rsid w:val="00990326"/>
    <w:rsid w:val="00990561"/>
    <w:rsid w:val="00990C15"/>
    <w:rsid w:val="00991052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4F8"/>
    <w:rsid w:val="00994A63"/>
    <w:rsid w:val="00994B13"/>
    <w:rsid w:val="00995F98"/>
    <w:rsid w:val="0099606D"/>
    <w:rsid w:val="009962F1"/>
    <w:rsid w:val="009964FD"/>
    <w:rsid w:val="0099651F"/>
    <w:rsid w:val="00997593"/>
    <w:rsid w:val="00997D8B"/>
    <w:rsid w:val="009A04CC"/>
    <w:rsid w:val="009A0747"/>
    <w:rsid w:val="009A1611"/>
    <w:rsid w:val="009A16A9"/>
    <w:rsid w:val="009A17EC"/>
    <w:rsid w:val="009A21EF"/>
    <w:rsid w:val="009A276A"/>
    <w:rsid w:val="009A2DEB"/>
    <w:rsid w:val="009A3168"/>
    <w:rsid w:val="009A31DD"/>
    <w:rsid w:val="009A344A"/>
    <w:rsid w:val="009A3564"/>
    <w:rsid w:val="009A3787"/>
    <w:rsid w:val="009A44A2"/>
    <w:rsid w:val="009A579D"/>
    <w:rsid w:val="009A5995"/>
    <w:rsid w:val="009A5BD4"/>
    <w:rsid w:val="009A644A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806"/>
    <w:rsid w:val="009B4A63"/>
    <w:rsid w:val="009B4CCF"/>
    <w:rsid w:val="009B5909"/>
    <w:rsid w:val="009B5C55"/>
    <w:rsid w:val="009B6468"/>
    <w:rsid w:val="009B6CE8"/>
    <w:rsid w:val="009B73AF"/>
    <w:rsid w:val="009B7423"/>
    <w:rsid w:val="009B7C90"/>
    <w:rsid w:val="009B7DB1"/>
    <w:rsid w:val="009C0449"/>
    <w:rsid w:val="009C07D1"/>
    <w:rsid w:val="009C0D95"/>
    <w:rsid w:val="009C1776"/>
    <w:rsid w:val="009C2F19"/>
    <w:rsid w:val="009C3156"/>
    <w:rsid w:val="009C3A72"/>
    <w:rsid w:val="009C408C"/>
    <w:rsid w:val="009C4284"/>
    <w:rsid w:val="009C429D"/>
    <w:rsid w:val="009C51B2"/>
    <w:rsid w:val="009C5A15"/>
    <w:rsid w:val="009C63FE"/>
    <w:rsid w:val="009C67F8"/>
    <w:rsid w:val="009C69CD"/>
    <w:rsid w:val="009C6A3A"/>
    <w:rsid w:val="009C6CCD"/>
    <w:rsid w:val="009C6E73"/>
    <w:rsid w:val="009C7BD6"/>
    <w:rsid w:val="009C7E54"/>
    <w:rsid w:val="009C7EA1"/>
    <w:rsid w:val="009D02C9"/>
    <w:rsid w:val="009D0A87"/>
    <w:rsid w:val="009D1C8E"/>
    <w:rsid w:val="009D1E44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25F6"/>
    <w:rsid w:val="009E3297"/>
    <w:rsid w:val="009E34DB"/>
    <w:rsid w:val="009E4082"/>
    <w:rsid w:val="009E42B8"/>
    <w:rsid w:val="009E444A"/>
    <w:rsid w:val="009E4753"/>
    <w:rsid w:val="009E4A02"/>
    <w:rsid w:val="009E4CCE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4DF"/>
    <w:rsid w:val="009F1559"/>
    <w:rsid w:val="009F1714"/>
    <w:rsid w:val="009F1E33"/>
    <w:rsid w:val="009F2D35"/>
    <w:rsid w:val="009F2D62"/>
    <w:rsid w:val="009F2EEC"/>
    <w:rsid w:val="009F3706"/>
    <w:rsid w:val="009F4388"/>
    <w:rsid w:val="009F4FE4"/>
    <w:rsid w:val="009F537A"/>
    <w:rsid w:val="009F5449"/>
    <w:rsid w:val="009F56C7"/>
    <w:rsid w:val="009F5C05"/>
    <w:rsid w:val="009F5D9B"/>
    <w:rsid w:val="009F61C2"/>
    <w:rsid w:val="009F63AF"/>
    <w:rsid w:val="009F678F"/>
    <w:rsid w:val="009F6EF2"/>
    <w:rsid w:val="009F6EF9"/>
    <w:rsid w:val="009F734F"/>
    <w:rsid w:val="009F7656"/>
    <w:rsid w:val="009F7784"/>
    <w:rsid w:val="009F7F2C"/>
    <w:rsid w:val="00A00234"/>
    <w:rsid w:val="00A007EB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9BA"/>
    <w:rsid w:val="00A04AD5"/>
    <w:rsid w:val="00A04B0F"/>
    <w:rsid w:val="00A053B0"/>
    <w:rsid w:val="00A059D2"/>
    <w:rsid w:val="00A05DE9"/>
    <w:rsid w:val="00A0630D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807"/>
    <w:rsid w:val="00A11A35"/>
    <w:rsid w:val="00A11BCD"/>
    <w:rsid w:val="00A1205C"/>
    <w:rsid w:val="00A12257"/>
    <w:rsid w:val="00A1294B"/>
    <w:rsid w:val="00A12B8A"/>
    <w:rsid w:val="00A12C29"/>
    <w:rsid w:val="00A12F42"/>
    <w:rsid w:val="00A13060"/>
    <w:rsid w:val="00A13ACE"/>
    <w:rsid w:val="00A144DC"/>
    <w:rsid w:val="00A1561E"/>
    <w:rsid w:val="00A15A98"/>
    <w:rsid w:val="00A15D3B"/>
    <w:rsid w:val="00A16126"/>
    <w:rsid w:val="00A16D7D"/>
    <w:rsid w:val="00A16F08"/>
    <w:rsid w:val="00A17C0E"/>
    <w:rsid w:val="00A17C36"/>
    <w:rsid w:val="00A17FF8"/>
    <w:rsid w:val="00A2039A"/>
    <w:rsid w:val="00A20CA0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3B62"/>
    <w:rsid w:val="00A24032"/>
    <w:rsid w:val="00A24285"/>
    <w:rsid w:val="00A246B6"/>
    <w:rsid w:val="00A24DBA"/>
    <w:rsid w:val="00A2589E"/>
    <w:rsid w:val="00A25B0B"/>
    <w:rsid w:val="00A26DFE"/>
    <w:rsid w:val="00A2717D"/>
    <w:rsid w:val="00A2740B"/>
    <w:rsid w:val="00A27530"/>
    <w:rsid w:val="00A27812"/>
    <w:rsid w:val="00A27CB4"/>
    <w:rsid w:val="00A27D94"/>
    <w:rsid w:val="00A323EF"/>
    <w:rsid w:val="00A32553"/>
    <w:rsid w:val="00A3271F"/>
    <w:rsid w:val="00A327EA"/>
    <w:rsid w:val="00A32878"/>
    <w:rsid w:val="00A328BA"/>
    <w:rsid w:val="00A32A88"/>
    <w:rsid w:val="00A33175"/>
    <w:rsid w:val="00A331FE"/>
    <w:rsid w:val="00A33244"/>
    <w:rsid w:val="00A33834"/>
    <w:rsid w:val="00A3450C"/>
    <w:rsid w:val="00A3474E"/>
    <w:rsid w:val="00A3479E"/>
    <w:rsid w:val="00A355F9"/>
    <w:rsid w:val="00A35634"/>
    <w:rsid w:val="00A3572B"/>
    <w:rsid w:val="00A35F56"/>
    <w:rsid w:val="00A36590"/>
    <w:rsid w:val="00A36AEF"/>
    <w:rsid w:val="00A36CB6"/>
    <w:rsid w:val="00A3788C"/>
    <w:rsid w:val="00A3788F"/>
    <w:rsid w:val="00A37999"/>
    <w:rsid w:val="00A37E4D"/>
    <w:rsid w:val="00A41137"/>
    <w:rsid w:val="00A412D5"/>
    <w:rsid w:val="00A41F5E"/>
    <w:rsid w:val="00A42282"/>
    <w:rsid w:val="00A42D9F"/>
    <w:rsid w:val="00A4318C"/>
    <w:rsid w:val="00A436DD"/>
    <w:rsid w:val="00A43C75"/>
    <w:rsid w:val="00A4411E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498"/>
    <w:rsid w:val="00A47E11"/>
    <w:rsid w:val="00A47E70"/>
    <w:rsid w:val="00A50120"/>
    <w:rsid w:val="00A50196"/>
    <w:rsid w:val="00A50B79"/>
    <w:rsid w:val="00A50C61"/>
    <w:rsid w:val="00A50F50"/>
    <w:rsid w:val="00A51465"/>
    <w:rsid w:val="00A517CE"/>
    <w:rsid w:val="00A522BC"/>
    <w:rsid w:val="00A52901"/>
    <w:rsid w:val="00A529ED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A4F"/>
    <w:rsid w:val="00A56D61"/>
    <w:rsid w:val="00A56FB8"/>
    <w:rsid w:val="00A57781"/>
    <w:rsid w:val="00A60767"/>
    <w:rsid w:val="00A60E95"/>
    <w:rsid w:val="00A611FF"/>
    <w:rsid w:val="00A61D11"/>
    <w:rsid w:val="00A61DCC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530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3AE"/>
    <w:rsid w:val="00A755A8"/>
    <w:rsid w:val="00A7617F"/>
    <w:rsid w:val="00A7630C"/>
    <w:rsid w:val="00A7671C"/>
    <w:rsid w:val="00A7684C"/>
    <w:rsid w:val="00A76CCD"/>
    <w:rsid w:val="00A77096"/>
    <w:rsid w:val="00A800B5"/>
    <w:rsid w:val="00A8083D"/>
    <w:rsid w:val="00A808DD"/>
    <w:rsid w:val="00A8177A"/>
    <w:rsid w:val="00A83013"/>
    <w:rsid w:val="00A834B8"/>
    <w:rsid w:val="00A844EA"/>
    <w:rsid w:val="00A8488B"/>
    <w:rsid w:val="00A84A3A"/>
    <w:rsid w:val="00A84B77"/>
    <w:rsid w:val="00A84D49"/>
    <w:rsid w:val="00A85ECF"/>
    <w:rsid w:val="00A86857"/>
    <w:rsid w:val="00A8690E"/>
    <w:rsid w:val="00A8732E"/>
    <w:rsid w:val="00A87366"/>
    <w:rsid w:val="00A87546"/>
    <w:rsid w:val="00A90543"/>
    <w:rsid w:val="00A906BA"/>
    <w:rsid w:val="00A90BC3"/>
    <w:rsid w:val="00A90CD8"/>
    <w:rsid w:val="00A92201"/>
    <w:rsid w:val="00A926B7"/>
    <w:rsid w:val="00A92855"/>
    <w:rsid w:val="00A92C42"/>
    <w:rsid w:val="00A93E66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1123"/>
    <w:rsid w:val="00AA1A7B"/>
    <w:rsid w:val="00AA2805"/>
    <w:rsid w:val="00AA29D5"/>
    <w:rsid w:val="00AA332D"/>
    <w:rsid w:val="00AA3521"/>
    <w:rsid w:val="00AA3750"/>
    <w:rsid w:val="00AA440C"/>
    <w:rsid w:val="00AA486C"/>
    <w:rsid w:val="00AA4DDE"/>
    <w:rsid w:val="00AA5024"/>
    <w:rsid w:val="00AA5EC6"/>
    <w:rsid w:val="00AA6012"/>
    <w:rsid w:val="00AA66C7"/>
    <w:rsid w:val="00AA6833"/>
    <w:rsid w:val="00AA71B4"/>
    <w:rsid w:val="00AA7424"/>
    <w:rsid w:val="00AA74B8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34D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2CF2"/>
    <w:rsid w:val="00AC3161"/>
    <w:rsid w:val="00AC38E7"/>
    <w:rsid w:val="00AC3D76"/>
    <w:rsid w:val="00AC42ED"/>
    <w:rsid w:val="00AC55C2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A88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6CC2"/>
    <w:rsid w:val="00AD7153"/>
    <w:rsid w:val="00AD7E63"/>
    <w:rsid w:val="00AE0A83"/>
    <w:rsid w:val="00AE0CFA"/>
    <w:rsid w:val="00AE12EE"/>
    <w:rsid w:val="00AE1B70"/>
    <w:rsid w:val="00AE1D51"/>
    <w:rsid w:val="00AE2046"/>
    <w:rsid w:val="00AE2971"/>
    <w:rsid w:val="00AE2C7A"/>
    <w:rsid w:val="00AE34EB"/>
    <w:rsid w:val="00AE351C"/>
    <w:rsid w:val="00AE394C"/>
    <w:rsid w:val="00AE3B2D"/>
    <w:rsid w:val="00AE44B8"/>
    <w:rsid w:val="00AE497B"/>
    <w:rsid w:val="00AE54BA"/>
    <w:rsid w:val="00AE56A7"/>
    <w:rsid w:val="00AE5BAE"/>
    <w:rsid w:val="00AE5F0C"/>
    <w:rsid w:val="00AE62E8"/>
    <w:rsid w:val="00AE6786"/>
    <w:rsid w:val="00AE6A42"/>
    <w:rsid w:val="00AE6CEB"/>
    <w:rsid w:val="00AE6FF9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3E57"/>
    <w:rsid w:val="00AF4403"/>
    <w:rsid w:val="00AF445D"/>
    <w:rsid w:val="00AF45D1"/>
    <w:rsid w:val="00AF4B41"/>
    <w:rsid w:val="00AF4C83"/>
    <w:rsid w:val="00AF4ED1"/>
    <w:rsid w:val="00AF56D6"/>
    <w:rsid w:val="00AF5E89"/>
    <w:rsid w:val="00AF631E"/>
    <w:rsid w:val="00AF64DA"/>
    <w:rsid w:val="00AF74E0"/>
    <w:rsid w:val="00B004DA"/>
    <w:rsid w:val="00B004EF"/>
    <w:rsid w:val="00B00594"/>
    <w:rsid w:val="00B0102C"/>
    <w:rsid w:val="00B01449"/>
    <w:rsid w:val="00B0161B"/>
    <w:rsid w:val="00B016A4"/>
    <w:rsid w:val="00B019AC"/>
    <w:rsid w:val="00B0220D"/>
    <w:rsid w:val="00B0220F"/>
    <w:rsid w:val="00B02264"/>
    <w:rsid w:val="00B026C6"/>
    <w:rsid w:val="00B033E1"/>
    <w:rsid w:val="00B0341B"/>
    <w:rsid w:val="00B03567"/>
    <w:rsid w:val="00B038C8"/>
    <w:rsid w:val="00B03E9B"/>
    <w:rsid w:val="00B042B9"/>
    <w:rsid w:val="00B0434A"/>
    <w:rsid w:val="00B04D56"/>
    <w:rsid w:val="00B05D73"/>
    <w:rsid w:val="00B06825"/>
    <w:rsid w:val="00B06BAD"/>
    <w:rsid w:val="00B076DE"/>
    <w:rsid w:val="00B07856"/>
    <w:rsid w:val="00B07EF5"/>
    <w:rsid w:val="00B10334"/>
    <w:rsid w:val="00B11521"/>
    <w:rsid w:val="00B1214E"/>
    <w:rsid w:val="00B122C3"/>
    <w:rsid w:val="00B12B38"/>
    <w:rsid w:val="00B12BBB"/>
    <w:rsid w:val="00B13091"/>
    <w:rsid w:val="00B13A1F"/>
    <w:rsid w:val="00B14462"/>
    <w:rsid w:val="00B14C5B"/>
    <w:rsid w:val="00B156CD"/>
    <w:rsid w:val="00B1571B"/>
    <w:rsid w:val="00B15C81"/>
    <w:rsid w:val="00B167C3"/>
    <w:rsid w:val="00B169F3"/>
    <w:rsid w:val="00B16F3B"/>
    <w:rsid w:val="00B17294"/>
    <w:rsid w:val="00B173A6"/>
    <w:rsid w:val="00B179EB"/>
    <w:rsid w:val="00B17FC0"/>
    <w:rsid w:val="00B20B1C"/>
    <w:rsid w:val="00B2121C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0A3"/>
    <w:rsid w:val="00B26273"/>
    <w:rsid w:val="00B26885"/>
    <w:rsid w:val="00B27B18"/>
    <w:rsid w:val="00B27E1C"/>
    <w:rsid w:val="00B306F7"/>
    <w:rsid w:val="00B3074D"/>
    <w:rsid w:val="00B313BA"/>
    <w:rsid w:val="00B3165B"/>
    <w:rsid w:val="00B31A6F"/>
    <w:rsid w:val="00B3289F"/>
    <w:rsid w:val="00B3298C"/>
    <w:rsid w:val="00B3365C"/>
    <w:rsid w:val="00B34410"/>
    <w:rsid w:val="00B344D3"/>
    <w:rsid w:val="00B3463F"/>
    <w:rsid w:val="00B3466A"/>
    <w:rsid w:val="00B34853"/>
    <w:rsid w:val="00B349C5"/>
    <w:rsid w:val="00B3559B"/>
    <w:rsid w:val="00B35F33"/>
    <w:rsid w:val="00B3614D"/>
    <w:rsid w:val="00B36319"/>
    <w:rsid w:val="00B36999"/>
    <w:rsid w:val="00B36C84"/>
    <w:rsid w:val="00B36E24"/>
    <w:rsid w:val="00B37D70"/>
    <w:rsid w:val="00B37E79"/>
    <w:rsid w:val="00B37F05"/>
    <w:rsid w:val="00B40277"/>
    <w:rsid w:val="00B407C9"/>
    <w:rsid w:val="00B40B8B"/>
    <w:rsid w:val="00B4117E"/>
    <w:rsid w:val="00B417AF"/>
    <w:rsid w:val="00B41A21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23E"/>
    <w:rsid w:val="00B45B84"/>
    <w:rsid w:val="00B45BBD"/>
    <w:rsid w:val="00B45F13"/>
    <w:rsid w:val="00B466B9"/>
    <w:rsid w:val="00B46B6B"/>
    <w:rsid w:val="00B46EBE"/>
    <w:rsid w:val="00B46FC2"/>
    <w:rsid w:val="00B475BC"/>
    <w:rsid w:val="00B47739"/>
    <w:rsid w:val="00B477B2"/>
    <w:rsid w:val="00B47B3C"/>
    <w:rsid w:val="00B505FA"/>
    <w:rsid w:val="00B50BD8"/>
    <w:rsid w:val="00B50F71"/>
    <w:rsid w:val="00B5163C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C35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3D"/>
    <w:rsid w:val="00B75C81"/>
    <w:rsid w:val="00B76529"/>
    <w:rsid w:val="00B76954"/>
    <w:rsid w:val="00B7732E"/>
    <w:rsid w:val="00B778F3"/>
    <w:rsid w:val="00B77A01"/>
    <w:rsid w:val="00B77BE0"/>
    <w:rsid w:val="00B80BB3"/>
    <w:rsid w:val="00B80C07"/>
    <w:rsid w:val="00B811CB"/>
    <w:rsid w:val="00B81580"/>
    <w:rsid w:val="00B823CA"/>
    <w:rsid w:val="00B82DA0"/>
    <w:rsid w:val="00B835C7"/>
    <w:rsid w:val="00B838DF"/>
    <w:rsid w:val="00B84409"/>
    <w:rsid w:val="00B84411"/>
    <w:rsid w:val="00B845D0"/>
    <w:rsid w:val="00B85495"/>
    <w:rsid w:val="00B85611"/>
    <w:rsid w:val="00B85726"/>
    <w:rsid w:val="00B85AF0"/>
    <w:rsid w:val="00B85E21"/>
    <w:rsid w:val="00B86CE1"/>
    <w:rsid w:val="00B86EBA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4B8E"/>
    <w:rsid w:val="00B951B6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587D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18E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3DE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382D"/>
    <w:rsid w:val="00BC39BB"/>
    <w:rsid w:val="00BC4000"/>
    <w:rsid w:val="00BC44AB"/>
    <w:rsid w:val="00BC455C"/>
    <w:rsid w:val="00BC46DB"/>
    <w:rsid w:val="00BC4827"/>
    <w:rsid w:val="00BC5035"/>
    <w:rsid w:val="00BC53F2"/>
    <w:rsid w:val="00BC5ACE"/>
    <w:rsid w:val="00BC62C9"/>
    <w:rsid w:val="00BC6AB5"/>
    <w:rsid w:val="00BC7277"/>
    <w:rsid w:val="00BD0020"/>
    <w:rsid w:val="00BD050D"/>
    <w:rsid w:val="00BD09F5"/>
    <w:rsid w:val="00BD279D"/>
    <w:rsid w:val="00BD3926"/>
    <w:rsid w:val="00BD3A3C"/>
    <w:rsid w:val="00BD3D59"/>
    <w:rsid w:val="00BD3F88"/>
    <w:rsid w:val="00BD3FBB"/>
    <w:rsid w:val="00BD41C1"/>
    <w:rsid w:val="00BD44F9"/>
    <w:rsid w:val="00BD4ADD"/>
    <w:rsid w:val="00BD5A75"/>
    <w:rsid w:val="00BD5B37"/>
    <w:rsid w:val="00BD5BE2"/>
    <w:rsid w:val="00BD5CA8"/>
    <w:rsid w:val="00BD5D0A"/>
    <w:rsid w:val="00BD695F"/>
    <w:rsid w:val="00BD6BA9"/>
    <w:rsid w:val="00BD6BB8"/>
    <w:rsid w:val="00BD6CF7"/>
    <w:rsid w:val="00BD6DF6"/>
    <w:rsid w:val="00BD71EA"/>
    <w:rsid w:val="00BD7420"/>
    <w:rsid w:val="00BD749A"/>
    <w:rsid w:val="00BD74D7"/>
    <w:rsid w:val="00BD7D22"/>
    <w:rsid w:val="00BD7E1B"/>
    <w:rsid w:val="00BE00EC"/>
    <w:rsid w:val="00BE02BD"/>
    <w:rsid w:val="00BE031C"/>
    <w:rsid w:val="00BE0487"/>
    <w:rsid w:val="00BE05EC"/>
    <w:rsid w:val="00BE0FB5"/>
    <w:rsid w:val="00BE1473"/>
    <w:rsid w:val="00BE14F8"/>
    <w:rsid w:val="00BE1C58"/>
    <w:rsid w:val="00BE2894"/>
    <w:rsid w:val="00BE2A2D"/>
    <w:rsid w:val="00BE2C40"/>
    <w:rsid w:val="00BE3546"/>
    <w:rsid w:val="00BE3B91"/>
    <w:rsid w:val="00BE3C38"/>
    <w:rsid w:val="00BE3C40"/>
    <w:rsid w:val="00BE4232"/>
    <w:rsid w:val="00BE4D4E"/>
    <w:rsid w:val="00BE4E66"/>
    <w:rsid w:val="00BE4F23"/>
    <w:rsid w:val="00BE504A"/>
    <w:rsid w:val="00BE519A"/>
    <w:rsid w:val="00BE57D9"/>
    <w:rsid w:val="00BE5CFD"/>
    <w:rsid w:val="00BE6003"/>
    <w:rsid w:val="00BE6472"/>
    <w:rsid w:val="00BE71CB"/>
    <w:rsid w:val="00BE73B3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558"/>
    <w:rsid w:val="00BF1948"/>
    <w:rsid w:val="00BF2BD6"/>
    <w:rsid w:val="00BF3228"/>
    <w:rsid w:val="00BF3400"/>
    <w:rsid w:val="00BF37C1"/>
    <w:rsid w:val="00BF395D"/>
    <w:rsid w:val="00BF3E4D"/>
    <w:rsid w:val="00BF3E9B"/>
    <w:rsid w:val="00BF4390"/>
    <w:rsid w:val="00BF43F4"/>
    <w:rsid w:val="00BF4E8E"/>
    <w:rsid w:val="00BF521D"/>
    <w:rsid w:val="00BF5388"/>
    <w:rsid w:val="00BF54BE"/>
    <w:rsid w:val="00BF5659"/>
    <w:rsid w:val="00BF5843"/>
    <w:rsid w:val="00BF68BB"/>
    <w:rsid w:val="00BF694E"/>
    <w:rsid w:val="00BF6E24"/>
    <w:rsid w:val="00BF6F62"/>
    <w:rsid w:val="00BF721A"/>
    <w:rsid w:val="00C0023E"/>
    <w:rsid w:val="00C00273"/>
    <w:rsid w:val="00C004F4"/>
    <w:rsid w:val="00C01284"/>
    <w:rsid w:val="00C0144A"/>
    <w:rsid w:val="00C019E1"/>
    <w:rsid w:val="00C01EC2"/>
    <w:rsid w:val="00C02101"/>
    <w:rsid w:val="00C0253B"/>
    <w:rsid w:val="00C02768"/>
    <w:rsid w:val="00C04100"/>
    <w:rsid w:val="00C0486D"/>
    <w:rsid w:val="00C04BE6"/>
    <w:rsid w:val="00C054FF"/>
    <w:rsid w:val="00C05939"/>
    <w:rsid w:val="00C05F06"/>
    <w:rsid w:val="00C0662E"/>
    <w:rsid w:val="00C0688B"/>
    <w:rsid w:val="00C06EBB"/>
    <w:rsid w:val="00C07168"/>
    <w:rsid w:val="00C0729F"/>
    <w:rsid w:val="00C0781F"/>
    <w:rsid w:val="00C07A03"/>
    <w:rsid w:val="00C10150"/>
    <w:rsid w:val="00C1176E"/>
    <w:rsid w:val="00C11C3F"/>
    <w:rsid w:val="00C11C44"/>
    <w:rsid w:val="00C12E55"/>
    <w:rsid w:val="00C12FFF"/>
    <w:rsid w:val="00C13286"/>
    <w:rsid w:val="00C13D47"/>
    <w:rsid w:val="00C145DF"/>
    <w:rsid w:val="00C147E1"/>
    <w:rsid w:val="00C1638B"/>
    <w:rsid w:val="00C1645D"/>
    <w:rsid w:val="00C16487"/>
    <w:rsid w:val="00C164A9"/>
    <w:rsid w:val="00C167A9"/>
    <w:rsid w:val="00C168DA"/>
    <w:rsid w:val="00C16AC4"/>
    <w:rsid w:val="00C16C4E"/>
    <w:rsid w:val="00C1754C"/>
    <w:rsid w:val="00C17E7B"/>
    <w:rsid w:val="00C20A0B"/>
    <w:rsid w:val="00C2209C"/>
    <w:rsid w:val="00C220AF"/>
    <w:rsid w:val="00C220B7"/>
    <w:rsid w:val="00C225BF"/>
    <w:rsid w:val="00C226D4"/>
    <w:rsid w:val="00C230D0"/>
    <w:rsid w:val="00C23A0F"/>
    <w:rsid w:val="00C240C3"/>
    <w:rsid w:val="00C247CA"/>
    <w:rsid w:val="00C252E5"/>
    <w:rsid w:val="00C25775"/>
    <w:rsid w:val="00C25991"/>
    <w:rsid w:val="00C25A4B"/>
    <w:rsid w:val="00C26696"/>
    <w:rsid w:val="00C268F7"/>
    <w:rsid w:val="00C26A4D"/>
    <w:rsid w:val="00C27AF1"/>
    <w:rsid w:val="00C27F99"/>
    <w:rsid w:val="00C301A6"/>
    <w:rsid w:val="00C3155F"/>
    <w:rsid w:val="00C3165D"/>
    <w:rsid w:val="00C3238A"/>
    <w:rsid w:val="00C32AC4"/>
    <w:rsid w:val="00C32E7A"/>
    <w:rsid w:val="00C344F7"/>
    <w:rsid w:val="00C34FA5"/>
    <w:rsid w:val="00C35AE2"/>
    <w:rsid w:val="00C35E0E"/>
    <w:rsid w:val="00C373A8"/>
    <w:rsid w:val="00C37B2E"/>
    <w:rsid w:val="00C37EE6"/>
    <w:rsid w:val="00C402CA"/>
    <w:rsid w:val="00C4072E"/>
    <w:rsid w:val="00C4086F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177"/>
    <w:rsid w:val="00C51210"/>
    <w:rsid w:val="00C51225"/>
    <w:rsid w:val="00C51879"/>
    <w:rsid w:val="00C51B57"/>
    <w:rsid w:val="00C52144"/>
    <w:rsid w:val="00C52248"/>
    <w:rsid w:val="00C525CD"/>
    <w:rsid w:val="00C53527"/>
    <w:rsid w:val="00C5356C"/>
    <w:rsid w:val="00C5373F"/>
    <w:rsid w:val="00C537FE"/>
    <w:rsid w:val="00C53D10"/>
    <w:rsid w:val="00C54B9D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0B"/>
    <w:rsid w:val="00C657A8"/>
    <w:rsid w:val="00C66331"/>
    <w:rsid w:val="00C66EA7"/>
    <w:rsid w:val="00C6734F"/>
    <w:rsid w:val="00C67497"/>
    <w:rsid w:val="00C676B7"/>
    <w:rsid w:val="00C67983"/>
    <w:rsid w:val="00C70453"/>
    <w:rsid w:val="00C7074A"/>
    <w:rsid w:val="00C70977"/>
    <w:rsid w:val="00C70E12"/>
    <w:rsid w:val="00C70FDB"/>
    <w:rsid w:val="00C71708"/>
    <w:rsid w:val="00C7248D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565C"/>
    <w:rsid w:val="00C75A80"/>
    <w:rsid w:val="00C771EE"/>
    <w:rsid w:val="00C77CDF"/>
    <w:rsid w:val="00C77F58"/>
    <w:rsid w:val="00C80032"/>
    <w:rsid w:val="00C80551"/>
    <w:rsid w:val="00C806D2"/>
    <w:rsid w:val="00C80974"/>
    <w:rsid w:val="00C81156"/>
    <w:rsid w:val="00C81781"/>
    <w:rsid w:val="00C81E06"/>
    <w:rsid w:val="00C820E3"/>
    <w:rsid w:val="00C82825"/>
    <w:rsid w:val="00C82A43"/>
    <w:rsid w:val="00C83B56"/>
    <w:rsid w:val="00C83B74"/>
    <w:rsid w:val="00C83E3B"/>
    <w:rsid w:val="00C84330"/>
    <w:rsid w:val="00C84B53"/>
    <w:rsid w:val="00C84B7A"/>
    <w:rsid w:val="00C84D20"/>
    <w:rsid w:val="00C8565F"/>
    <w:rsid w:val="00C85734"/>
    <w:rsid w:val="00C857F8"/>
    <w:rsid w:val="00C85868"/>
    <w:rsid w:val="00C85A08"/>
    <w:rsid w:val="00C85DCA"/>
    <w:rsid w:val="00C86568"/>
    <w:rsid w:val="00C87BFD"/>
    <w:rsid w:val="00C87FAA"/>
    <w:rsid w:val="00C90345"/>
    <w:rsid w:val="00C904E4"/>
    <w:rsid w:val="00C90661"/>
    <w:rsid w:val="00C90997"/>
    <w:rsid w:val="00C90D9D"/>
    <w:rsid w:val="00C915F5"/>
    <w:rsid w:val="00C92232"/>
    <w:rsid w:val="00C92DFB"/>
    <w:rsid w:val="00C9423F"/>
    <w:rsid w:val="00C94506"/>
    <w:rsid w:val="00C95345"/>
    <w:rsid w:val="00C954D7"/>
    <w:rsid w:val="00C95985"/>
    <w:rsid w:val="00C95E28"/>
    <w:rsid w:val="00C96844"/>
    <w:rsid w:val="00C96CC4"/>
    <w:rsid w:val="00C97153"/>
    <w:rsid w:val="00CA0304"/>
    <w:rsid w:val="00CA0882"/>
    <w:rsid w:val="00CA1001"/>
    <w:rsid w:val="00CA10FF"/>
    <w:rsid w:val="00CA17CB"/>
    <w:rsid w:val="00CA1C7A"/>
    <w:rsid w:val="00CA25AD"/>
    <w:rsid w:val="00CA30DC"/>
    <w:rsid w:val="00CA39CB"/>
    <w:rsid w:val="00CA3F16"/>
    <w:rsid w:val="00CA43FC"/>
    <w:rsid w:val="00CA448A"/>
    <w:rsid w:val="00CA4CFC"/>
    <w:rsid w:val="00CA4F55"/>
    <w:rsid w:val="00CA557E"/>
    <w:rsid w:val="00CA5F9F"/>
    <w:rsid w:val="00CA61CD"/>
    <w:rsid w:val="00CA642F"/>
    <w:rsid w:val="00CA649D"/>
    <w:rsid w:val="00CA6FAB"/>
    <w:rsid w:val="00CA7CCF"/>
    <w:rsid w:val="00CB00FE"/>
    <w:rsid w:val="00CB09C2"/>
    <w:rsid w:val="00CB17DC"/>
    <w:rsid w:val="00CB1C5D"/>
    <w:rsid w:val="00CB1F4A"/>
    <w:rsid w:val="00CB29BA"/>
    <w:rsid w:val="00CB2F7D"/>
    <w:rsid w:val="00CB35B7"/>
    <w:rsid w:val="00CB3665"/>
    <w:rsid w:val="00CB3DB1"/>
    <w:rsid w:val="00CB4201"/>
    <w:rsid w:val="00CB4D0A"/>
    <w:rsid w:val="00CB4DCD"/>
    <w:rsid w:val="00CB58AB"/>
    <w:rsid w:val="00CB5FCC"/>
    <w:rsid w:val="00CB610D"/>
    <w:rsid w:val="00CB614F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576"/>
    <w:rsid w:val="00CC6F36"/>
    <w:rsid w:val="00CC74B0"/>
    <w:rsid w:val="00CC74FE"/>
    <w:rsid w:val="00CD0043"/>
    <w:rsid w:val="00CD0247"/>
    <w:rsid w:val="00CD03C0"/>
    <w:rsid w:val="00CD062D"/>
    <w:rsid w:val="00CD2555"/>
    <w:rsid w:val="00CD2FEB"/>
    <w:rsid w:val="00CD31C3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99"/>
    <w:rsid w:val="00CD5FBC"/>
    <w:rsid w:val="00CD620A"/>
    <w:rsid w:val="00CD66F9"/>
    <w:rsid w:val="00CD6D10"/>
    <w:rsid w:val="00CD776E"/>
    <w:rsid w:val="00CE0114"/>
    <w:rsid w:val="00CE07A8"/>
    <w:rsid w:val="00CE0B86"/>
    <w:rsid w:val="00CE0C2A"/>
    <w:rsid w:val="00CE10DF"/>
    <w:rsid w:val="00CE1755"/>
    <w:rsid w:val="00CE1F02"/>
    <w:rsid w:val="00CE21F0"/>
    <w:rsid w:val="00CE227D"/>
    <w:rsid w:val="00CE2386"/>
    <w:rsid w:val="00CE26DD"/>
    <w:rsid w:val="00CE2A00"/>
    <w:rsid w:val="00CE2BF6"/>
    <w:rsid w:val="00CE2C37"/>
    <w:rsid w:val="00CE2E1A"/>
    <w:rsid w:val="00CE30BD"/>
    <w:rsid w:val="00CE51BD"/>
    <w:rsid w:val="00CE6BD9"/>
    <w:rsid w:val="00CE7943"/>
    <w:rsid w:val="00CE7D14"/>
    <w:rsid w:val="00CF0648"/>
    <w:rsid w:val="00CF0DC7"/>
    <w:rsid w:val="00CF256E"/>
    <w:rsid w:val="00CF2DC2"/>
    <w:rsid w:val="00CF35F6"/>
    <w:rsid w:val="00CF41DE"/>
    <w:rsid w:val="00CF44B6"/>
    <w:rsid w:val="00CF5632"/>
    <w:rsid w:val="00CF6466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5417"/>
    <w:rsid w:val="00D0605A"/>
    <w:rsid w:val="00D06BF4"/>
    <w:rsid w:val="00D07272"/>
    <w:rsid w:val="00D073B3"/>
    <w:rsid w:val="00D078D2"/>
    <w:rsid w:val="00D109A0"/>
    <w:rsid w:val="00D11675"/>
    <w:rsid w:val="00D119A2"/>
    <w:rsid w:val="00D12112"/>
    <w:rsid w:val="00D125DB"/>
    <w:rsid w:val="00D12D52"/>
    <w:rsid w:val="00D14817"/>
    <w:rsid w:val="00D14EB0"/>
    <w:rsid w:val="00D15829"/>
    <w:rsid w:val="00D16834"/>
    <w:rsid w:val="00D173B0"/>
    <w:rsid w:val="00D17BF0"/>
    <w:rsid w:val="00D20A45"/>
    <w:rsid w:val="00D210F2"/>
    <w:rsid w:val="00D21DB0"/>
    <w:rsid w:val="00D21F95"/>
    <w:rsid w:val="00D223B1"/>
    <w:rsid w:val="00D236EC"/>
    <w:rsid w:val="00D2471D"/>
    <w:rsid w:val="00D250AE"/>
    <w:rsid w:val="00D251C1"/>
    <w:rsid w:val="00D25F92"/>
    <w:rsid w:val="00D25FB1"/>
    <w:rsid w:val="00D26053"/>
    <w:rsid w:val="00D26214"/>
    <w:rsid w:val="00D26AB7"/>
    <w:rsid w:val="00D26C14"/>
    <w:rsid w:val="00D26C45"/>
    <w:rsid w:val="00D27016"/>
    <w:rsid w:val="00D279AF"/>
    <w:rsid w:val="00D27CFC"/>
    <w:rsid w:val="00D27F2D"/>
    <w:rsid w:val="00D30117"/>
    <w:rsid w:val="00D30782"/>
    <w:rsid w:val="00D307A4"/>
    <w:rsid w:val="00D30B9C"/>
    <w:rsid w:val="00D30EF7"/>
    <w:rsid w:val="00D315AE"/>
    <w:rsid w:val="00D317F9"/>
    <w:rsid w:val="00D31DCC"/>
    <w:rsid w:val="00D31F6E"/>
    <w:rsid w:val="00D3235D"/>
    <w:rsid w:val="00D32F4F"/>
    <w:rsid w:val="00D337F5"/>
    <w:rsid w:val="00D34006"/>
    <w:rsid w:val="00D344C7"/>
    <w:rsid w:val="00D348D4"/>
    <w:rsid w:val="00D36ABF"/>
    <w:rsid w:val="00D36F8F"/>
    <w:rsid w:val="00D37367"/>
    <w:rsid w:val="00D373B4"/>
    <w:rsid w:val="00D4060A"/>
    <w:rsid w:val="00D4061E"/>
    <w:rsid w:val="00D40FB2"/>
    <w:rsid w:val="00D41202"/>
    <w:rsid w:val="00D42360"/>
    <w:rsid w:val="00D426E7"/>
    <w:rsid w:val="00D42852"/>
    <w:rsid w:val="00D43BFE"/>
    <w:rsid w:val="00D440F8"/>
    <w:rsid w:val="00D4418D"/>
    <w:rsid w:val="00D44421"/>
    <w:rsid w:val="00D44E67"/>
    <w:rsid w:val="00D4520E"/>
    <w:rsid w:val="00D45372"/>
    <w:rsid w:val="00D45C68"/>
    <w:rsid w:val="00D468B0"/>
    <w:rsid w:val="00D46DAE"/>
    <w:rsid w:val="00D46E2F"/>
    <w:rsid w:val="00D4778B"/>
    <w:rsid w:val="00D5013B"/>
    <w:rsid w:val="00D50195"/>
    <w:rsid w:val="00D519F4"/>
    <w:rsid w:val="00D51C0A"/>
    <w:rsid w:val="00D51E35"/>
    <w:rsid w:val="00D52385"/>
    <w:rsid w:val="00D524D1"/>
    <w:rsid w:val="00D525C7"/>
    <w:rsid w:val="00D536AB"/>
    <w:rsid w:val="00D53884"/>
    <w:rsid w:val="00D53D24"/>
    <w:rsid w:val="00D541AA"/>
    <w:rsid w:val="00D54674"/>
    <w:rsid w:val="00D548D6"/>
    <w:rsid w:val="00D55356"/>
    <w:rsid w:val="00D565FA"/>
    <w:rsid w:val="00D56F19"/>
    <w:rsid w:val="00D57C80"/>
    <w:rsid w:val="00D57FD6"/>
    <w:rsid w:val="00D60749"/>
    <w:rsid w:val="00D6245A"/>
    <w:rsid w:val="00D63AF9"/>
    <w:rsid w:val="00D63EC7"/>
    <w:rsid w:val="00D643C7"/>
    <w:rsid w:val="00D647F6"/>
    <w:rsid w:val="00D64B36"/>
    <w:rsid w:val="00D64F40"/>
    <w:rsid w:val="00D6508A"/>
    <w:rsid w:val="00D650E3"/>
    <w:rsid w:val="00D6530A"/>
    <w:rsid w:val="00D65412"/>
    <w:rsid w:val="00D66F0A"/>
    <w:rsid w:val="00D670A9"/>
    <w:rsid w:val="00D679CA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BAC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0C0E"/>
    <w:rsid w:val="00D813CC"/>
    <w:rsid w:val="00D81738"/>
    <w:rsid w:val="00D83008"/>
    <w:rsid w:val="00D83109"/>
    <w:rsid w:val="00D84397"/>
    <w:rsid w:val="00D84CAC"/>
    <w:rsid w:val="00D854F2"/>
    <w:rsid w:val="00D854F3"/>
    <w:rsid w:val="00D85583"/>
    <w:rsid w:val="00D85D4B"/>
    <w:rsid w:val="00D86738"/>
    <w:rsid w:val="00D86A45"/>
    <w:rsid w:val="00D87331"/>
    <w:rsid w:val="00D876EA"/>
    <w:rsid w:val="00D87EC3"/>
    <w:rsid w:val="00D90155"/>
    <w:rsid w:val="00D90A5D"/>
    <w:rsid w:val="00D9144A"/>
    <w:rsid w:val="00D92E58"/>
    <w:rsid w:val="00D931D9"/>
    <w:rsid w:val="00D93CE7"/>
    <w:rsid w:val="00D93DA4"/>
    <w:rsid w:val="00D94335"/>
    <w:rsid w:val="00D94531"/>
    <w:rsid w:val="00D94824"/>
    <w:rsid w:val="00D94B7E"/>
    <w:rsid w:val="00D94EE8"/>
    <w:rsid w:val="00D94F41"/>
    <w:rsid w:val="00D9668D"/>
    <w:rsid w:val="00D9718D"/>
    <w:rsid w:val="00DA0282"/>
    <w:rsid w:val="00DA0FB8"/>
    <w:rsid w:val="00DA11EB"/>
    <w:rsid w:val="00DA13C4"/>
    <w:rsid w:val="00DA14F3"/>
    <w:rsid w:val="00DA173E"/>
    <w:rsid w:val="00DA310E"/>
    <w:rsid w:val="00DA3B69"/>
    <w:rsid w:val="00DA3DD1"/>
    <w:rsid w:val="00DA40B8"/>
    <w:rsid w:val="00DA466E"/>
    <w:rsid w:val="00DA4A81"/>
    <w:rsid w:val="00DA4D2E"/>
    <w:rsid w:val="00DA536B"/>
    <w:rsid w:val="00DA5611"/>
    <w:rsid w:val="00DA6543"/>
    <w:rsid w:val="00DA66AD"/>
    <w:rsid w:val="00DA6AAA"/>
    <w:rsid w:val="00DA6E73"/>
    <w:rsid w:val="00DA6FB2"/>
    <w:rsid w:val="00DA702D"/>
    <w:rsid w:val="00DB0C4A"/>
    <w:rsid w:val="00DB10A9"/>
    <w:rsid w:val="00DB1296"/>
    <w:rsid w:val="00DB37EA"/>
    <w:rsid w:val="00DB3A4A"/>
    <w:rsid w:val="00DB4718"/>
    <w:rsid w:val="00DB4ED5"/>
    <w:rsid w:val="00DB5331"/>
    <w:rsid w:val="00DB56E6"/>
    <w:rsid w:val="00DB57A6"/>
    <w:rsid w:val="00DB5ACD"/>
    <w:rsid w:val="00DB5EE1"/>
    <w:rsid w:val="00DB6063"/>
    <w:rsid w:val="00DB63CF"/>
    <w:rsid w:val="00DB68F9"/>
    <w:rsid w:val="00DB6EA9"/>
    <w:rsid w:val="00DB6ED2"/>
    <w:rsid w:val="00DB6F68"/>
    <w:rsid w:val="00DB7AA1"/>
    <w:rsid w:val="00DB7CA6"/>
    <w:rsid w:val="00DC044E"/>
    <w:rsid w:val="00DC1C73"/>
    <w:rsid w:val="00DC2149"/>
    <w:rsid w:val="00DC216C"/>
    <w:rsid w:val="00DC2483"/>
    <w:rsid w:val="00DC266E"/>
    <w:rsid w:val="00DC299C"/>
    <w:rsid w:val="00DC352F"/>
    <w:rsid w:val="00DC353B"/>
    <w:rsid w:val="00DC3856"/>
    <w:rsid w:val="00DC3887"/>
    <w:rsid w:val="00DC3A07"/>
    <w:rsid w:val="00DC3E71"/>
    <w:rsid w:val="00DC3F22"/>
    <w:rsid w:val="00DC40E0"/>
    <w:rsid w:val="00DC4762"/>
    <w:rsid w:val="00DC56B4"/>
    <w:rsid w:val="00DC5833"/>
    <w:rsid w:val="00DC5B9E"/>
    <w:rsid w:val="00DC664A"/>
    <w:rsid w:val="00DC6997"/>
    <w:rsid w:val="00DC7AC4"/>
    <w:rsid w:val="00DD0EB9"/>
    <w:rsid w:val="00DD13F5"/>
    <w:rsid w:val="00DD19D0"/>
    <w:rsid w:val="00DD1E27"/>
    <w:rsid w:val="00DD2737"/>
    <w:rsid w:val="00DD2AA9"/>
    <w:rsid w:val="00DD30D1"/>
    <w:rsid w:val="00DD3603"/>
    <w:rsid w:val="00DD3A71"/>
    <w:rsid w:val="00DD4B3C"/>
    <w:rsid w:val="00DD54AC"/>
    <w:rsid w:val="00DD6720"/>
    <w:rsid w:val="00DD69AE"/>
    <w:rsid w:val="00DD7158"/>
    <w:rsid w:val="00DD72E4"/>
    <w:rsid w:val="00DD7C4C"/>
    <w:rsid w:val="00DD7E1C"/>
    <w:rsid w:val="00DD7EFF"/>
    <w:rsid w:val="00DD7F76"/>
    <w:rsid w:val="00DE064F"/>
    <w:rsid w:val="00DE0A72"/>
    <w:rsid w:val="00DE0B72"/>
    <w:rsid w:val="00DE0F74"/>
    <w:rsid w:val="00DE152C"/>
    <w:rsid w:val="00DE16F2"/>
    <w:rsid w:val="00DE1A82"/>
    <w:rsid w:val="00DE1E9B"/>
    <w:rsid w:val="00DE2922"/>
    <w:rsid w:val="00DE2CCC"/>
    <w:rsid w:val="00DE2DFF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6E6A"/>
    <w:rsid w:val="00DE7191"/>
    <w:rsid w:val="00DE7432"/>
    <w:rsid w:val="00DE7B0F"/>
    <w:rsid w:val="00DF019A"/>
    <w:rsid w:val="00DF0394"/>
    <w:rsid w:val="00DF05E4"/>
    <w:rsid w:val="00DF226D"/>
    <w:rsid w:val="00DF24C4"/>
    <w:rsid w:val="00DF30FE"/>
    <w:rsid w:val="00DF3D62"/>
    <w:rsid w:val="00DF4091"/>
    <w:rsid w:val="00DF457E"/>
    <w:rsid w:val="00DF5085"/>
    <w:rsid w:val="00DF51B4"/>
    <w:rsid w:val="00DF556E"/>
    <w:rsid w:val="00DF5AD2"/>
    <w:rsid w:val="00DF615D"/>
    <w:rsid w:val="00DF6272"/>
    <w:rsid w:val="00DF630A"/>
    <w:rsid w:val="00DF701A"/>
    <w:rsid w:val="00DF703B"/>
    <w:rsid w:val="00DF79DB"/>
    <w:rsid w:val="00DF7D0E"/>
    <w:rsid w:val="00E00CD9"/>
    <w:rsid w:val="00E01551"/>
    <w:rsid w:val="00E016E0"/>
    <w:rsid w:val="00E019C2"/>
    <w:rsid w:val="00E01B9A"/>
    <w:rsid w:val="00E022D3"/>
    <w:rsid w:val="00E02F75"/>
    <w:rsid w:val="00E03ABD"/>
    <w:rsid w:val="00E03AF8"/>
    <w:rsid w:val="00E04062"/>
    <w:rsid w:val="00E04BD9"/>
    <w:rsid w:val="00E04D91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0AE0"/>
    <w:rsid w:val="00E113E7"/>
    <w:rsid w:val="00E11826"/>
    <w:rsid w:val="00E11EE1"/>
    <w:rsid w:val="00E127E3"/>
    <w:rsid w:val="00E13FA1"/>
    <w:rsid w:val="00E141CC"/>
    <w:rsid w:val="00E1469A"/>
    <w:rsid w:val="00E15359"/>
    <w:rsid w:val="00E15361"/>
    <w:rsid w:val="00E1539B"/>
    <w:rsid w:val="00E157A1"/>
    <w:rsid w:val="00E157CD"/>
    <w:rsid w:val="00E15AC9"/>
    <w:rsid w:val="00E16778"/>
    <w:rsid w:val="00E170E0"/>
    <w:rsid w:val="00E1758F"/>
    <w:rsid w:val="00E179CE"/>
    <w:rsid w:val="00E17F71"/>
    <w:rsid w:val="00E201BA"/>
    <w:rsid w:val="00E20569"/>
    <w:rsid w:val="00E2059D"/>
    <w:rsid w:val="00E20C7F"/>
    <w:rsid w:val="00E20C95"/>
    <w:rsid w:val="00E20CA2"/>
    <w:rsid w:val="00E2188B"/>
    <w:rsid w:val="00E219CE"/>
    <w:rsid w:val="00E21F76"/>
    <w:rsid w:val="00E2251B"/>
    <w:rsid w:val="00E22B18"/>
    <w:rsid w:val="00E23240"/>
    <w:rsid w:val="00E23721"/>
    <w:rsid w:val="00E242A7"/>
    <w:rsid w:val="00E243D1"/>
    <w:rsid w:val="00E2478B"/>
    <w:rsid w:val="00E25FA4"/>
    <w:rsid w:val="00E268B1"/>
    <w:rsid w:val="00E26C86"/>
    <w:rsid w:val="00E26F59"/>
    <w:rsid w:val="00E2736C"/>
    <w:rsid w:val="00E273CA"/>
    <w:rsid w:val="00E274C4"/>
    <w:rsid w:val="00E27D80"/>
    <w:rsid w:val="00E3052E"/>
    <w:rsid w:val="00E30B66"/>
    <w:rsid w:val="00E30D39"/>
    <w:rsid w:val="00E3124B"/>
    <w:rsid w:val="00E31F1B"/>
    <w:rsid w:val="00E328B2"/>
    <w:rsid w:val="00E32EF4"/>
    <w:rsid w:val="00E32F95"/>
    <w:rsid w:val="00E330E9"/>
    <w:rsid w:val="00E3322F"/>
    <w:rsid w:val="00E334F8"/>
    <w:rsid w:val="00E35004"/>
    <w:rsid w:val="00E356CA"/>
    <w:rsid w:val="00E35B05"/>
    <w:rsid w:val="00E35B62"/>
    <w:rsid w:val="00E3602D"/>
    <w:rsid w:val="00E36979"/>
    <w:rsid w:val="00E37211"/>
    <w:rsid w:val="00E378A1"/>
    <w:rsid w:val="00E40E44"/>
    <w:rsid w:val="00E40E5A"/>
    <w:rsid w:val="00E41045"/>
    <w:rsid w:val="00E41344"/>
    <w:rsid w:val="00E41701"/>
    <w:rsid w:val="00E42044"/>
    <w:rsid w:val="00E42D50"/>
    <w:rsid w:val="00E42F0A"/>
    <w:rsid w:val="00E4341F"/>
    <w:rsid w:val="00E43576"/>
    <w:rsid w:val="00E43874"/>
    <w:rsid w:val="00E43C64"/>
    <w:rsid w:val="00E43D4E"/>
    <w:rsid w:val="00E43E98"/>
    <w:rsid w:val="00E4435C"/>
    <w:rsid w:val="00E44651"/>
    <w:rsid w:val="00E44C29"/>
    <w:rsid w:val="00E44E66"/>
    <w:rsid w:val="00E45C1D"/>
    <w:rsid w:val="00E46117"/>
    <w:rsid w:val="00E4747F"/>
    <w:rsid w:val="00E50396"/>
    <w:rsid w:val="00E5047A"/>
    <w:rsid w:val="00E506FC"/>
    <w:rsid w:val="00E50B69"/>
    <w:rsid w:val="00E50E89"/>
    <w:rsid w:val="00E513E6"/>
    <w:rsid w:val="00E517F9"/>
    <w:rsid w:val="00E51877"/>
    <w:rsid w:val="00E51C41"/>
    <w:rsid w:val="00E51CE4"/>
    <w:rsid w:val="00E51F50"/>
    <w:rsid w:val="00E52488"/>
    <w:rsid w:val="00E52B37"/>
    <w:rsid w:val="00E52C58"/>
    <w:rsid w:val="00E5319B"/>
    <w:rsid w:val="00E53403"/>
    <w:rsid w:val="00E53588"/>
    <w:rsid w:val="00E5382B"/>
    <w:rsid w:val="00E53AC6"/>
    <w:rsid w:val="00E53BBA"/>
    <w:rsid w:val="00E54045"/>
    <w:rsid w:val="00E5471E"/>
    <w:rsid w:val="00E55039"/>
    <w:rsid w:val="00E5505C"/>
    <w:rsid w:val="00E5666F"/>
    <w:rsid w:val="00E56910"/>
    <w:rsid w:val="00E56D73"/>
    <w:rsid w:val="00E5778F"/>
    <w:rsid w:val="00E577AB"/>
    <w:rsid w:val="00E577B1"/>
    <w:rsid w:val="00E57EC9"/>
    <w:rsid w:val="00E60E4F"/>
    <w:rsid w:val="00E60F48"/>
    <w:rsid w:val="00E621F4"/>
    <w:rsid w:val="00E62AF5"/>
    <w:rsid w:val="00E636B5"/>
    <w:rsid w:val="00E63716"/>
    <w:rsid w:val="00E64073"/>
    <w:rsid w:val="00E640BA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B36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C6C"/>
    <w:rsid w:val="00E77528"/>
    <w:rsid w:val="00E77670"/>
    <w:rsid w:val="00E776A3"/>
    <w:rsid w:val="00E777C8"/>
    <w:rsid w:val="00E77AB5"/>
    <w:rsid w:val="00E77DFC"/>
    <w:rsid w:val="00E8035A"/>
    <w:rsid w:val="00E8142E"/>
    <w:rsid w:val="00E81658"/>
    <w:rsid w:val="00E8184A"/>
    <w:rsid w:val="00E8216A"/>
    <w:rsid w:val="00E82C13"/>
    <w:rsid w:val="00E82D63"/>
    <w:rsid w:val="00E82E83"/>
    <w:rsid w:val="00E82E89"/>
    <w:rsid w:val="00E83602"/>
    <w:rsid w:val="00E837B8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997"/>
    <w:rsid w:val="00E87A28"/>
    <w:rsid w:val="00E87A61"/>
    <w:rsid w:val="00E90686"/>
    <w:rsid w:val="00E90B4B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18D"/>
    <w:rsid w:val="00E948DA"/>
    <w:rsid w:val="00E948E6"/>
    <w:rsid w:val="00E95E21"/>
    <w:rsid w:val="00E95EB6"/>
    <w:rsid w:val="00E960B6"/>
    <w:rsid w:val="00E9619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B1"/>
    <w:rsid w:val="00EA15F4"/>
    <w:rsid w:val="00EA1B0E"/>
    <w:rsid w:val="00EA1B14"/>
    <w:rsid w:val="00EA1C7F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1CE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62C"/>
    <w:rsid w:val="00EC09AC"/>
    <w:rsid w:val="00EC107C"/>
    <w:rsid w:val="00EC134D"/>
    <w:rsid w:val="00EC1BCB"/>
    <w:rsid w:val="00EC1D2A"/>
    <w:rsid w:val="00EC21C2"/>
    <w:rsid w:val="00EC307E"/>
    <w:rsid w:val="00EC3545"/>
    <w:rsid w:val="00EC358D"/>
    <w:rsid w:val="00EC388F"/>
    <w:rsid w:val="00EC3C5A"/>
    <w:rsid w:val="00EC3ECB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17F"/>
    <w:rsid w:val="00ED032B"/>
    <w:rsid w:val="00ED0D7E"/>
    <w:rsid w:val="00ED0EB6"/>
    <w:rsid w:val="00ED0F34"/>
    <w:rsid w:val="00ED0F4D"/>
    <w:rsid w:val="00ED1072"/>
    <w:rsid w:val="00ED16B3"/>
    <w:rsid w:val="00ED1B6B"/>
    <w:rsid w:val="00ED1BA3"/>
    <w:rsid w:val="00ED3472"/>
    <w:rsid w:val="00ED3B11"/>
    <w:rsid w:val="00ED3F1C"/>
    <w:rsid w:val="00ED4F29"/>
    <w:rsid w:val="00ED53E0"/>
    <w:rsid w:val="00ED5480"/>
    <w:rsid w:val="00ED54B6"/>
    <w:rsid w:val="00ED5BA6"/>
    <w:rsid w:val="00ED5F7A"/>
    <w:rsid w:val="00ED65CD"/>
    <w:rsid w:val="00ED6BF3"/>
    <w:rsid w:val="00ED73D9"/>
    <w:rsid w:val="00ED774A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552"/>
    <w:rsid w:val="00EE4AC5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6A"/>
    <w:rsid w:val="00EF06D2"/>
    <w:rsid w:val="00EF1551"/>
    <w:rsid w:val="00EF161C"/>
    <w:rsid w:val="00EF1639"/>
    <w:rsid w:val="00EF1DB7"/>
    <w:rsid w:val="00EF21B4"/>
    <w:rsid w:val="00EF23A3"/>
    <w:rsid w:val="00EF2917"/>
    <w:rsid w:val="00EF2AD1"/>
    <w:rsid w:val="00EF3078"/>
    <w:rsid w:val="00EF3306"/>
    <w:rsid w:val="00EF4090"/>
    <w:rsid w:val="00EF449A"/>
    <w:rsid w:val="00EF451D"/>
    <w:rsid w:val="00EF46F5"/>
    <w:rsid w:val="00EF4894"/>
    <w:rsid w:val="00EF4C00"/>
    <w:rsid w:val="00EF4D4E"/>
    <w:rsid w:val="00EF61D1"/>
    <w:rsid w:val="00EF6E94"/>
    <w:rsid w:val="00EF71C2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B0F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738"/>
    <w:rsid w:val="00F149E4"/>
    <w:rsid w:val="00F14BCF"/>
    <w:rsid w:val="00F14F8E"/>
    <w:rsid w:val="00F150CB"/>
    <w:rsid w:val="00F155DC"/>
    <w:rsid w:val="00F1568B"/>
    <w:rsid w:val="00F15A70"/>
    <w:rsid w:val="00F15E46"/>
    <w:rsid w:val="00F16E89"/>
    <w:rsid w:val="00F1773B"/>
    <w:rsid w:val="00F20AF0"/>
    <w:rsid w:val="00F212F3"/>
    <w:rsid w:val="00F21439"/>
    <w:rsid w:val="00F214CC"/>
    <w:rsid w:val="00F215B6"/>
    <w:rsid w:val="00F219E1"/>
    <w:rsid w:val="00F21EA8"/>
    <w:rsid w:val="00F2212C"/>
    <w:rsid w:val="00F2227F"/>
    <w:rsid w:val="00F224AE"/>
    <w:rsid w:val="00F22A99"/>
    <w:rsid w:val="00F22B94"/>
    <w:rsid w:val="00F22CE9"/>
    <w:rsid w:val="00F23211"/>
    <w:rsid w:val="00F2325E"/>
    <w:rsid w:val="00F23507"/>
    <w:rsid w:val="00F236AF"/>
    <w:rsid w:val="00F23BBB"/>
    <w:rsid w:val="00F23C95"/>
    <w:rsid w:val="00F2451F"/>
    <w:rsid w:val="00F2456B"/>
    <w:rsid w:val="00F24A1F"/>
    <w:rsid w:val="00F2502D"/>
    <w:rsid w:val="00F25B73"/>
    <w:rsid w:val="00F25D98"/>
    <w:rsid w:val="00F264B8"/>
    <w:rsid w:val="00F26BA3"/>
    <w:rsid w:val="00F27E1D"/>
    <w:rsid w:val="00F300FB"/>
    <w:rsid w:val="00F3075C"/>
    <w:rsid w:val="00F30DDD"/>
    <w:rsid w:val="00F312E8"/>
    <w:rsid w:val="00F327B2"/>
    <w:rsid w:val="00F32A2F"/>
    <w:rsid w:val="00F32C97"/>
    <w:rsid w:val="00F33F63"/>
    <w:rsid w:val="00F34600"/>
    <w:rsid w:val="00F34BCE"/>
    <w:rsid w:val="00F34CFD"/>
    <w:rsid w:val="00F35391"/>
    <w:rsid w:val="00F353B5"/>
    <w:rsid w:val="00F35D61"/>
    <w:rsid w:val="00F35DC5"/>
    <w:rsid w:val="00F35F46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3C93"/>
    <w:rsid w:val="00F44BA7"/>
    <w:rsid w:val="00F44E6D"/>
    <w:rsid w:val="00F44FD4"/>
    <w:rsid w:val="00F4514B"/>
    <w:rsid w:val="00F45C34"/>
    <w:rsid w:val="00F46A95"/>
    <w:rsid w:val="00F5024A"/>
    <w:rsid w:val="00F50339"/>
    <w:rsid w:val="00F507B4"/>
    <w:rsid w:val="00F50EC6"/>
    <w:rsid w:val="00F511DE"/>
    <w:rsid w:val="00F51B6B"/>
    <w:rsid w:val="00F51B8F"/>
    <w:rsid w:val="00F51EC3"/>
    <w:rsid w:val="00F52204"/>
    <w:rsid w:val="00F52401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B1F"/>
    <w:rsid w:val="00F61287"/>
    <w:rsid w:val="00F6168A"/>
    <w:rsid w:val="00F61CA7"/>
    <w:rsid w:val="00F61D64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633"/>
    <w:rsid w:val="00F73F6E"/>
    <w:rsid w:val="00F74533"/>
    <w:rsid w:val="00F74D40"/>
    <w:rsid w:val="00F75299"/>
    <w:rsid w:val="00F76090"/>
    <w:rsid w:val="00F7678F"/>
    <w:rsid w:val="00F7792E"/>
    <w:rsid w:val="00F800CE"/>
    <w:rsid w:val="00F80396"/>
    <w:rsid w:val="00F806BB"/>
    <w:rsid w:val="00F81E41"/>
    <w:rsid w:val="00F823F0"/>
    <w:rsid w:val="00F824CE"/>
    <w:rsid w:val="00F82513"/>
    <w:rsid w:val="00F827A6"/>
    <w:rsid w:val="00F83876"/>
    <w:rsid w:val="00F8398B"/>
    <w:rsid w:val="00F83E73"/>
    <w:rsid w:val="00F842A5"/>
    <w:rsid w:val="00F846B3"/>
    <w:rsid w:val="00F84DC1"/>
    <w:rsid w:val="00F8543F"/>
    <w:rsid w:val="00F859A5"/>
    <w:rsid w:val="00F859D1"/>
    <w:rsid w:val="00F85F14"/>
    <w:rsid w:val="00F862B8"/>
    <w:rsid w:val="00F8641E"/>
    <w:rsid w:val="00F86839"/>
    <w:rsid w:val="00F86902"/>
    <w:rsid w:val="00F86C1F"/>
    <w:rsid w:val="00F87545"/>
    <w:rsid w:val="00F9096B"/>
    <w:rsid w:val="00F90DA8"/>
    <w:rsid w:val="00F9125B"/>
    <w:rsid w:val="00F9158A"/>
    <w:rsid w:val="00F9398C"/>
    <w:rsid w:val="00F93E66"/>
    <w:rsid w:val="00F942C6"/>
    <w:rsid w:val="00F94788"/>
    <w:rsid w:val="00F94A8C"/>
    <w:rsid w:val="00F9535C"/>
    <w:rsid w:val="00F95458"/>
    <w:rsid w:val="00F95C2B"/>
    <w:rsid w:val="00F95DC1"/>
    <w:rsid w:val="00F95F5A"/>
    <w:rsid w:val="00F9614C"/>
    <w:rsid w:val="00F966C2"/>
    <w:rsid w:val="00F96B69"/>
    <w:rsid w:val="00F9764D"/>
    <w:rsid w:val="00F978FF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242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CF7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3CF5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0A8"/>
    <w:rsid w:val="00FC6C56"/>
    <w:rsid w:val="00FC6C62"/>
    <w:rsid w:val="00FC6E7E"/>
    <w:rsid w:val="00FC70A3"/>
    <w:rsid w:val="00FC7747"/>
    <w:rsid w:val="00FC7F71"/>
    <w:rsid w:val="00FD0B64"/>
    <w:rsid w:val="00FD0CC0"/>
    <w:rsid w:val="00FD0D37"/>
    <w:rsid w:val="00FD117F"/>
    <w:rsid w:val="00FD14D7"/>
    <w:rsid w:val="00FD1D74"/>
    <w:rsid w:val="00FD2BAD"/>
    <w:rsid w:val="00FD2C7C"/>
    <w:rsid w:val="00FD2F79"/>
    <w:rsid w:val="00FD305F"/>
    <w:rsid w:val="00FD3695"/>
    <w:rsid w:val="00FD378A"/>
    <w:rsid w:val="00FD3C51"/>
    <w:rsid w:val="00FD40B4"/>
    <w:rsid w:val="00FD4123"/>
    <w:rsid w:val="00FD4616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04BF"/>
    <w:rsid w:val="00FE197A"/>
    <w:rsid w:val="00FE1E14"/>
    <w:rsid w:val="00FE1F7C"/>
    <w:rsid w:val="00FE22F3"/>
    <w:rsid w:val="00FE2506"/>
    <w:rsid w:val="00FE288D"/>
    <w:rsid w:val="00FE29DF"/>
    <w:rsid w:val="00FE2B2F"/>
    <w:rsid w:val="00FE2E9F"/>
    <w:rsid w:val="00FE381A"/>
    <w:rsid w:val="00FE38A9"/>
    <w:rsid w:val="00FE3913"/>
    <w:rsid w:val="00FE4434"/>
    <w:rsid w:val="00FE5DA2"/>
    <w:rsid w:val="00FE71CE"/>
    <w:rsid w:val="00FE7D24"/>
    <w:rsid w:val="00FE7DCC"/>
    <w:rsid w:val="00FF035C"/>
    <w:rsid w:val="00FF0756"/>
    <w:rsid w:val="00FF0791"/>
    <w:rsid w:val="00FF0967"/>
    <w:rsid w:val="00FF2359"/>
    <w:rsid w:val="00FF3F50"/>
    <w:rsid w:val="00FF5522"/>
    <w:rsid w:val="00FF594B"/>
    <w:rsid w:val="00FF5E49"/>
    <w:rsid w:val="00FF5FC4"/>
    <w:rsid w:val="00FF60D8"/>
    <w:rsid w:val="00FF616E"/>
    <w:rsid w:val="00FF6574"/>
    <w:rsid w:val="00FF6D9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44781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0E48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6C01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ED7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9z5">
    <w:name w:val="WW8Num19z5"/>
    <w:rsid w:val="00A56A4F"/>
  </w:style>
  <w:style w:type="paragraph" w:customStyle="1" w:styleId="INDENT2">
    <w:name w:val="INDENT2"/>
    <w:basedOn w:val="Normal"/>
    <w:rsid w:val="00A56A4F"/>
    <w:pPr>
      <w:numPr>
        <w:numId w:val="23"/>
      </w:numPr>
      <w:suppressAutoHyphens/>
      <w:overflowPunct w:val="0"/>
      <w:autoSpaceDE w:val="0"/>
      <w:spacing w:after="180"/>
      <w:ind w:left="1135" w:hanging="284"/>
      <w:textAlignment w:val="baseline"/>
    </w:pPr>
    <w:rPr>
      <w:rFonts w:eastAsia="SimSun"/>
      <w:sz w:val="20"/>
      <w:szCs w:val="20"/>
      <w:lang w:val="en-GB" w:eastAsia="ja-JP"/>
    </w:rPr>
  </w:style>
  <w:style w:type="character" w:styleId="Strong">
    <w:name w:val="Strong"/>
    <w:basedOn w:val="DefaultParagraphFont"/>
    <w:qFormat/>
    <w:rsid w:val="00BF3E9B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0395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1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d8762117-8292-4133-b1c7-eab5c6487cfd"/>
    <ds:schemaRef ds:uri="http://schemas.microsoft.com/office/2006/documentManagement/types"/>
    <ds:schemaRef ds:uri="http://purl.org/dc/terms/"/>
    <ds:schemaRef ds:uri="http://schemas.microsoft.com/sharepoint/v3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2f282d3b-eb4a-4b09-b61f-b9593442e286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8DF6B9-AC57-4261-A592-46CC9D78D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895</Words>
  <Characters>4661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74</cp:revision>
  <cp:lastPrinted>1899-12-31T23:00:00Z</cp:lastPrinted>
  <dcterms:created xsi:type="dcterms:W3CDTF">2024-01-10T14:59:00Z</dcterms:created>
  <dcterms:modified xsi:type="dcterms:W3CDTF">2024-04-08T13:35:00Z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